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1"/>
        <w:tblW w:w="9243" w:type="dxa"/>
        <w:tblInd w:w="-176" w:type="dxa"/>
        <w:tblLayout w:type="fixed"/>
        <w:tblLook w:val="0000" w:firstRow="0" w:lastRow="0" w:firstColumn="0" w:lastColumn="0" w:noHBand="0" w:noVBand="0"/>
      </w:tblPr>
      <w:tblGrid>
        <w:gridCol w:w="3573"/>
        <w:gridCol w:w="5670"/>
      </w:tblGrid>
      <w:tr w:rsidR="00064A54" w:rsidRPr="00F634BA" w14:paraId="62C035DE" w14:textId="77777777" w:rsidTr="00121108">
        <w:tc>
          <w:tcPr>
            <w:tcW w:w="3573" w:type="dxa"/>
          </w:tcPr>
          <w:p w14:paraId="56F9B97A" w14:textId="77777777" w:rsidR="00964372" w:rsidRPr="00887018" w:rsidRDefault="00367E35" w:rsidP="0099204A">
            <w:pPr>
              <w:ind w:right="-142"/>
              <w:jc w:val="center"/>
              <w:rPr>
                <w:b/>
                <w:sz w:val="26"/>
                <w:szCs w:val="26"/>
              </w:rPr>
            </w:pPr>
            <w:bookmarkStart w:id="0" w:name="_Hlk141776402"/>
            <w:r w:rsidRPr="00887018">
              <w:rPr>
                <w:b/>
                <w:sz w:val="26"/>
                <w:szCs w:val="26"/>
              </w:rPr>
              <w:t>VĂN PHÒNG CHÍNH PHỦ</w:t>
            </w:r>
          </w:p>
          <w:p w14:paraId="454D549D" w14:textId="77777777" w:rsidR="00964372" w:rsidRPr="00F634BA" w:rsidRDefault="00367E35" w:rsidP="0086082F">
            <w:pPr>
              <w:spacing w:after="120"/>
              <w:ind w:right="-142"/>
              <w:jc w:val="center"/>
              <w:rPr>
                <w:b/>
                <w:vertAlign w:val="superscript"/>
              </w:rPr>
            </w:pPr>
            <w:r w:rsidRPr="00F634BA">
              <w:rPr>
                <w:b/>
                <w:vertAlign w:val="superscript"/>
              </w:rPr>
              <w:t>_______________</w:t>
            </w:r>
          </w:p>
          <w:p w14:paraId="22A75FA1" w14:textId="77777777" w:rsidR="0099204A" w:rsidRPr="00F634BA" w:rsidRDefault="0099204A" w:rsidP="00FB5E0D">
            <w:pPr>
              <w:ind w:right="-144"/>
              <w:jc w:val="center"/>
              <w:rPr>
                <w:sz w:val="28"/>
                <w:szCs w:val="28"/>
              </w:rPr>
            </w:pPr>
          </w:p>
          <w:p w14:paraId="42B3D5F7" w14:textId="16E3224B" w:rsidR="00964372" w:rsidRPr="00F634BA" w:rsidRDefault="00367E35" w:rsidP="0086082F">
            <w:pPr>
              <w:spacing w:after="120"/>
              <w:ind w:right="-144"/>
              <w:jc w:val="center"/>
              <w:rPr>
                <w:sz w:val="28"/>
                <w:szCs w:val="28"/>
              </w:rPr>
            </w:pPr>
            <w:r w:rsidRPr="00F634BA">
              <w:rPr>
                <w:sz w:val="28"/>
                <w:szCs w:val="28"/>
              </w:rPr>
              <w:t xml:space="preserve">Số:  </w:t>
            </w:r>
            <w:r w:rsidR="00C218E7" w:rsidRPr="00F634BA">
              <w:rPr>
                <w:sz w:val="28"/>
                <w:szCs w:val="28"/>
              </w:rPr>
              <w:t xml:space="preserve">         </w:t>
            </w:r>
            <w:r w:rsidRPr="00F634BA">
              <w:rPr>
                <w:sz w:val="28"/>
                <w:szCs w:val="28"/>
              </w:rPr>
              <w:t>/BC-VPCP</w:t>
            </w:r>
          </w:p>
        </w:tc>
        <w:tc>
          <w:tcPr>
            <w:tcW w:w="5670" w:type="dxa"/>
          </w:tcPr>
          <w:p w14:paraId="082430C9" w14:textId="77777777" w:rsidR="00964372" w:rsidRPr="00F634BA" w:rsidRDefault="00367E35">
            <w:pPr>
              <w:pBdr>
                <w:top w:val="nil"/>
                <w:left w:val="nil"/>
                <w:bottom w:val="nil"/>
                <w:right w:val="nil"/>
                <w:between w:val="nil"/>
              </w:pBdr>
              <w:jc w:val="center"/>
              <w:rPr>
                <w:b/>
                <w:sz w:val="26"/>
                <w:szCs w:val="26"/>
              </w:rPr>
            </w:pPr>
            <w:r w:rsidRPr="00F634BA">
              <w:rPr>
                <w:b/>
                <w:sz w:val="26"/>
                <w:szCs w:val="26"/>
              </w:rPr>
              <w:t>CỘNG HOÀ XÃ HỘI CHỦ NGHĨA VIỆT NAM</w:t>
            </w:r>
          </w:p>
          <w:p w14:paraId="6F705081" w14:textId="77777777" w:rsidR="00964372" w:rsidRPr="00F634BA" w:rsidRDefault="00367E35">
            <w:pPr>
              <w:ind w:right="-144"/>
              <w:jc w:val="center"/>
              <w:rPr>
                <w:b/>
                <w:sz w:val="28"/>
                <w:szCs w:val="28"/>
              </w:rPr>
            </w:pPr>
            <w:r w:rsidRPr="00F634BA">
              <w:rPr>
                <w:b/>
                <w:sz w:val="28"/>
                <w:szCs w:val="28"/>
              </w:rPr>
              <w:t>Độc lập - Tự do - Hạnh phúc</w:t>
            </w:r>
          </w:p>
          <w:p w14:paraId="42CD5BA0" w14:textId="225E77F1" w:rsidR="00964372" w:rsidRPr="00F634BA" w:rsidRDefault="00367E35" w:rsidP="0086082F">
            <w:pPr>
              <w:spacing w:after="120"/>
              <w:ind w:right="-144"/>
              <w:jc w:val="center"/>
              <w:rPr>
                <w:b/>
                <w:vertAlign w:val="superscript"/>
              </w:rPr>
            </w:pPr>
            <w:r w:rsidRPr="00F634BA">
              <w:rPr>
                <w:b/>
                <w:vertAlign w:val="superscript"/>
              </w:rPr>
              <w:t>______________________________</w:t>
            </w:r>
            <w:r w:rsidR="0099204A" w:rsidRPr="00F634BA">
              <w:rPr>
                <w:b/>
                <w:vertAlign w:val="superscript"/>
              </w:rPr>
              <w:t>_________</w:t>
            </w:r>
            <w:r w:rsidRPr="00F634BA">
              <w:rPr>
                <w:b/>
                <w:vertAlign w:val="superscript"/>
              </w:rPr>
              <w:t>______________</w:t>
            </w:r>
          </w:p>
          <w:p w14:paraId="5B40DF37" w14:textId="572B2F43" w:rsidR="00964372" w:rsidRPr="00F634BA" w:rsidRDefault="00367E35" w:rsidP="0086082F">
            <w:pPr>
              <w:spacing w:after="120"/>
              <w:ind w:right="-144"/>
              <w:jc w:val="center"/>
              <w:rPr>
                <w:i/>
                <w:sz w:val="28"/>
                <w:szCs w:val="28"/>
              </w:rPr>
            </w:pPr>
            <w:r w:rsidRPr="00F634BA">
              <w:rPr>
                <w:i/>
                <w:sz w:val="28"/>
                <w:szCs w:val="28"/>
              </w:rPr>
              <w:t xml:space="preserve">Hà Nội, ngày </w:t>
            </w:r>
            <w:r w:rsidR="00C218E7" w:rsidRPr="00F634BA">
              <w:rPr>
                <w:i/>
                <w:sz w:val="28"/>
                <w:szCs w:val="28"/>
              </w:rPr>
              <w:t xml:space="preserve">    </w:t>
            </w:r>
            <w:r w:rsidRPr="00F634BA">
              <w:rPr>
                <w:i/>
                <w:sz w:val="28"/>
                <w:szCs w:val="28"/>
              </w:rPr>
              <w:t xml:space="preserve"> tháng </w:t>
            </w:r>
            <w:r w:rsidR="00C218E7" w:rsidRPr="00F634BA">
              <w:rPr>
                <w:i/>
                <w:sz w:val="28"/>
                <w:szCs w:val="28"/>
              </w:rPr>
              <w:t xml:space="preserve">  </w:t>
            </w:r>
            <w:r w:rsidR="00333D7D" w:rsidRPr="00F634BA">
              <w:rPr>
                <w:i/>
                <w:sz w:val="28"/>
                <w:szCs w:val="28"/>
              </w:rPr>
              <w:t xml:space="preserve"> </w:t>
            </w:r>
            <w:r w:rsidR="00C218E7" w:rsidRPr="00F634BA">
              <w:rPr>
                <w:i/>
                <w:sz w:val="28"/>
                <w:szCs w:val="28"/>
              </w:rPr>
              <w:t xml:space="preserve"> </w:t>
            </w:r>
            <w:r w:rsidR="00046B77" w:rsidRPr="00F634BA">
              <w:rPr>
                <w:i/>
                <w:sz w:val="28"/>
                <w:szCs w:val="28"/>
              </w:rPr>
              <w:t xml:space="preserve"> </w:t>
            </w:r>
            <w:r w:rsidRPr="00F634BA">
              <w:rPr>
                <w:i/>
                <w:sz w:val="28"/>
                <w:szCs w:val="28"/>
              </w:rPr>
              <w:t>năm 202</w:t>
            </w:r>
            <w:r w:rsidR="006E27A3" w:rsidRPr="00F634BA">
              <w:rPr>
                <w:i/>
                <w:sz w:val="28"/>
                <w:szCs w:val="28"/>
              </w:rPr>
              <w:t>5</w:t>
            </w:r>
          </w:p>
        </w:tc>
      </w:tr>
      <w:tr w:rsidR="00064A54" w:rsidRPr="00F634BA" w14:paraId="506FF849" w14:textId="77777777" w:rsidTr="00121108">
        <w:tc>
          <w:tcPr>
            <w:tcW w:w="9243" w:type="dxa"/>
            <w:gridSpan w:val="2"/>
          </w:tcPr>
          <w:p w14:paraId="02DF6D47" w14:textId="77777777" w:rsidR="00121108" w:rsidRPr="00F634BA" w:rsidRDefault="00121108" w:rsidP="0086082F">
            <w:pPr>
              <w:spacing w:after="120"/>
              <w:jc w:val="center"/>
              <w:rPr>
                <w:b/>
                <w:sz w:val="28"/>
                <w:szCs w:val="28"/>
              </w:rPr>
            </w:pPr>
          </w:p>
        </w:tc>
      </w:tr>
    </w:tbl>
    <w:p w14:paraId="0549D305" w14:textId="7A319D81" w:rsidR="00B94D3B" w:rsidRPr="00F634BA" w:rsidRDefault="00B94D3B" w:rsidP="00FB5E0D">
      <w:pPr>
        <w:spacing w:line="320" w:lineRule="exact"/>
        <w:jc w:val="center"/>
        <w:rPr>
          <w:b/>
        </w:rPr>
      </w:pPr>
      <w:r w:rsidRPr="00E36089">
        <w:rPr>
          <w:b/>
        </w:rPr>
        <w:t>BÁO CÁO</w:t>
      </w:r>
      <w:r w:rsidR="0099204A" w:rsidRPr="00F634BA">
        <w:rPr>
          <w:b/>
        </w:rPr>
        <w:br/>
      </w:r>
      <w:r w:rsidRPr="00F634BA">
        <w:rPr>
          <w:b/>
        </w:rPr>
        <w:t xml:space="preserve">Tình hình, kết quả cải cách thủ tục hành chính tháng </w:t>
      </w:r>
      <w:r w:rsidR="00332108" w:rsidRPr="00F634BA">
        <w:rPr>
          <w:b/>
        </w:rPr>
        <w:t>01</w:t>
      </w:r>
      <w:r w:rsidRPr="00F634BA">
        <w:rPr>
          <w:b/>
        </w:rPr>
        <w:t xml:space="preserve"> năm 202</w:t>
      </w:r>
      <w:r w:rsidR="00576FAA" w:rsidRPr="00F634BA">
        <w:rPr>
          <w:b/>
        </w:rPr>
        <w:t>5</w:t>
      </w:r>
    </w:p>
    <w:p w14:paraId="1D50BB13" w14:textId="3C6D6985" w:rsidR="0099204A" w:rsidRPr="00F634BA" w:rsidRDefault="0099204A" w:rsidP="00AB4161">
      <w:pPr>
        <w:spacing w:line="320" w:lineRule="exact"/>
        <w:jc w:val="center"/>
        <w:rPr>
          <w:b/>
          <w:sz w:val="20"/>
          <w:szCs w:val="20"/>
        </w:rPr>
      </w:pPr>
      <w:r w:rsidRPr="00F634BA">
        <w:rPr>
          <w:b/>
          <w:sz w:val="20"/>
          <w:szCs w:val="20"/>
        </w:rPr>
        <w:t>___________________</w:t>
      </w:r>
    </w:p>
    <w:p w14:paraId="7C311AD0" w14:textId="35EBF1F0" w:rsidR="00B94D3B" w:rsidRPr="00F634BA" w:rsidRDefault="00B94D3B" w:rsidP="00FB5E0D">
      <w:pPr>
        <w:spacing w:after="120" w:line="320" w:lineRule="exact"/>
        <w:jc w:val="center"/>
        <w:rPr>
          <w:b/>
        </w:rPr>
      </w:pPr>
    </w:p>
    <w:p w14:paraId="02DEA004" w14:textId="17422D49" w:rsidR="00B94D3B" w:rsidRPr="00F634BA" w:rsidRDefault="00B94D3B" w:rsidP="00B4104F">
      <w:pPr>
        <w:widowControl w:val="0"/>
        <w:spacing w:before="120" w:after="120" w:line="320" w:lineRule="exact"/>
        <w:jc w:val="center"/>
      </w:pPr>
      <w:r w:rsidRPr="00F634BA">
        <w:t>Kính gửi: Chính phủ.</w:t>
      </w:r>
    </w:p>
    <w:p w14:paraId="60D018DE" w14:textId="77777777" w:rsidR="0052555A" w:rsidRPr="00F634BA" w:rsidRDefault="0052555A" w:rsidP="00AB4161">
      <w:pPr>
        <w:widowControl w:val="0"/>
        <w:spacing w:line="320" w:lineRule="exact"/>
        <w:jc w:val="center"/>
      </w:pPr>
    </w:p>
    <w:p w14:paraId="31AD7612" w14:textId="23719970" w:rsidR="00F63FC9" w:rsidRPr="00A02195" w:rsidRDefault="000C1F78" w:rsidP="00E268C3">
      <w:pPr>
        <w:widowControl w:val="0"/>
        <w:spacing w:before="120" w:after="120"/>
        <w:ind w:firstLine="720"/>
        <w:jc w:val="both"/>
      </w:pPr>
      <w:r w:rsidRPr="00846EE0">
        <w:t xml:space="preserve">Thực hiện nhiệm vụ </w:t>
      </w:r>
      <w:r w:rsidR="00ED3BA6" w:rsidRPr="00846EE0">
        <w:t xml:space="preserve">Chính phủ, </w:t>
      </w:r>
      <w:r w:rsidRPr="00846EE0">
        <w:t>Thủ tướng Chính phủ giao</w:t>
      </w:r>
      <w:r w:rsidR="005F261F" w:rsidRPr="00846EE0">
        <w:rPr>
          <w:rStyle w:val="FootnoteReference"/>
          <w:b/>
        </w:rPr>
        <w:footnoteReference w:id="1"/>
      </w:r>
      <w:r w:rsidRPr="00846EE0">
        <w:t xml:space="preserve">, trên cơ sở </w:t>
      </w:r>
      <w:r w:rsidR="00554499" w:rsidRPr="00846EE0">
        <w:t xml:space="preserve">báo cáo của </w:t>
      </w:r>
      <w:r w:rsidR="00C218E7" w:rsidRPr="00846EE0">
        <w:t>các</w:t>
      </w:r>
      <w:r w:rsidR="00367E35" w:rsidRPr="00A02195">
        <w:t xml:space="preserve"> bộ, </w:t>
      </w:r>
      <w:r w:rsidR="00733DE4" w:rsidRPr="00A02195">
        <w:t>ngành</w:t>
      </w:r>
      <w:r w:rsidR="00367E35" w:rsidRPr="00A02195">
        <w:t>, địa phương</w:t>
      </w:r>
      <w:r w:rsidR="00554499" w:rsidRPr="00A02195">
        <w:t xml:space="preserve"> và</w:t>
      </w:r>
      <w:r w:rsidR="00367E35" w:rsidRPr="00A02195">
        <w:t xml:space="preserve"> </w:t>
      </w:r>
      <w:r w:rsidR="007A7D73" w:rsidRPr="00A02195">
        <w:rPr>
          <w:shd w:val="clear" w:color="auto" w:fill="FFFFFF"/>
        </w:rPr>
        <w:t>dữ</w:t>
      </w:r>
      <w:r w:rsidR="00554499" w:rsidRPr="00A02195">
        <w:rPr>
          <w:shd w:val="clear" w:color="auto" w:fill="FFFFFF"/>
        </w:rPr>
        <w:t xml:space="preserve"> liệu từ Bộ chỉ số phục vụ người dân và doanh nghiệp trên Cổng Dịch vụ công quốc gia</w:t>
      </w:r>
      <w:r w:rsidR="009B0A6C" w:rsidRPr="00A02195">
        <w:rPr>
          <w:shd w:val="clear" w:color="auto" w:fill="FFFFFF"/>
        </w:rPr>
        <w:t xml:space="preserve"> (DVCQG)</w:t>
      </w:r>
      <w:r w:rsidR="00554499" w:rsidRPr="00A02195">
        <w:rPr>
          <w:shd w:val="clear" w:color="auto" w:fill="FFFFFF"/>
        </w:rPr>
        <w:t>,</w:t>
      </w:r>
      <w:r w:rsidR="00554499" w:rsidRPr="00A02195">
        <w:t xml:space="preserve"> </w:t>
      </w:r>
      <w:r w:rsidR="00367E35" w:rsidRPr="00A02195">
        <w:t>Văn phòng Chính phủ báo cáo Chính phủ</w:t>
      </w:r>
      <w:r w:rsidRPr="00A02195">
        <w:t>, Thủ tướng Chính phủ</w:t>
      </w:r>
      <w:r w:rsidR="00367E35" w:rsidRPr="00A02195">
        <w:t xml:space="preserve"> </w:t>
      </w:r>
      <w:r w:rsidR="005F261F" w:rsidRPr="00A02195">
        <w:t>về</w:t>
      </w:r>
      <w:r w:rsidR="00554499" w:rsidRPr="00A02195">
        <w:t xml:space="preserve"> tình hình, kết quả thực hiện công tác cải cách thủ tục hành chính (TTHC) tháng </w:t>
      </w:r>
      <w:r w:rsidR="00332108" w:rsidRPr="00A02195">
        <w:t>01</w:t>
      </w:r>
      <w:r w:rsidR="00554499" w:rsidRPr="00A02195">
        <w:t xml:space="preserve"> năm 202</w:t>
      </w:r>
      <w:r w:rsidR="000611BE" w:rsidRPr="00A02195">
        <w:t>5</w:t>
      </w:r>
      <w:r w:rsidR="00554499" w:rsidRPr="00A02195">
        <w:t xml:space="preserve"> </w:t>
      </w:r>
      <w:r w:rsidR="00367E35" w:rsidRPr="00A02195">
        <w:t>như sau:</w:t>
      </w:r>
    </w:p>
    <w:p w14:paraId="6697685B" w14:textId="77777777" w:rsidR="00121108" w:rsidRPr="00A02195" w:rsidRDefault="00367E35" w:rsidP="00E268C3">
      <w:pPr>
        <w:widowControl w:val="0"/>
        <w:spacing w:before="120" w:after="120"/>
        <w:ind w:firstLine="720"/>
        <w:jc w:val="both"/>
        <w:rPr>
          <w:b/>
        </w:rPr>
      </w:pPr>
      <w:r w:rsidRPr="00A02195">
        <w:rPr>
          <w:b/>
        </w:rPr>
        <w:t xml:space="preserve">I. </w:t>
      </w:r>
      <w:r w:rsidR="00D85CBC" w:rsidRPr="00A02195">
        <w:rPr>
          <w:b/>
        </w:rPr>
        <w:t xml:space="preserve">KẾT QUẢ THỰC HIỆN </w:t>
      </w:r>
    </w:p>
    <w:p w14:paraId="598B5767" w14:textId="77777777" w:rsidR="000C1F78" w:rsidRPr="00A02195" w:rsidRDefault="000C1F78" w:rsidP="00E268C3">
      <w:pPr>
        <w:widowControl w:val="0"/>
        <w:spacing w:before="120" w:after="120"/>
        <w:ind w:firstLine="720"/>
        <w:jc w:val="both"/>
        <w:rPr>
          <w:b/>
        </w:rPr>
      </w:pPr>
      <w:r w:rsidRPr="00A02195">
        <w:rPr>
          <w:b/>
        </w:rPr>
        <w:t>1. Về công tác chỉ đạo, điều hành</w:t>
      </w:r>
    </w:p>
    <w:p w14:paraId="20ED7E79" w14:textId="3ED9E75C" w:rsidR="00D567C6" w:rsidRPr="00A02195" w:rsidRDefault="003012BF" w:rsidP="00E268C3">
      <w:pPr>
        <w:spacing w:before="120" w:after="120"/>
        <w:ind w:firstLine="720"/>
        <w:jc w:val="both"/>
        <w:rPr>
          <w:lang w:val="it-IT"/>
        </w:rPr>
      </w:pPr>
      <w:r w:rsidRPr="00A02195">
        <w:t xml:space="preserve">Nhằm thực hiện thắng lợi mục tiêu, nhiệm vụ </w:t>
      </w:r>
      <w:r w:rsidR="00480DED" w:rsidRPr="00A02195">
        <w:t>K</w:t>
      </w:r>
      <w:r w:rsidRPr="00A02195">
        <w:t>ế hoạch phát triển kinh tế - xã hội năm 2025 và cả giai đoạn 5 năm 2021-2025</w:t>
      </w:r>
      <w:r w:rsidR="006F4FE2" w:rsidRPr="00A02195">
        <w:t xml:space="preserve">, </w:t>
      </w:r>
      <w:r w:rsidR="00670A88" w:rsidRPr="00A02195">
        <w:t xml:space="preserve">với quan điểm chỉ đạo điều hành tập trung vào việc cắt </w:t>
      </w:r>
      <w:r w:rsidR="00670A88" w:rsidRPr="00A02195">
        <w:rPr>
          <w:lang w:val="it-IT"/>
        </w:rPr>
        <w:t xml:space="preserve">giảm, đơn giản hóa TTHC, quy định kinh doanh, đổi mới toàn diện việc giải quyết TTHC, cung cấp dịch vụ công trực tuyến (DVCTT), hiện đại hóa phương thức chỉ đạo, điều hành phục vụ người dân, doanh nghiệp, </w:t>
      </w:r>
      <w:r w:rsidR="00670A88" w:rsidRPr="00A02195">
        <w:rPr>
          <w:shd w:val="clear" w:color="auto" w:fill="FFFFFF"/>
        </w:rPr>
        <w:t>tại các Nghị quyết số 01/NQ-CP, số 02/NQ-CP</w:t>
      </w:r>
      <w:r w:rsidR="00670A88" w:rsidRPr="00A02195">
        <w:t xml:space="preserve"> ngày 08 tháng 01 năm 2025, </w:t>
      </w:r>
      <w:r w:rsidR="00D61E92" w:rsidRPr="00A02195">
        <w:t>Chính phủ, Thủ tướng Chính phủ</w:t>
      </w:r>
      <w:r w:rsidRPr="00A02195">
        <w:t xml:space="preserve"> đã đề ra </w:t>
      </w:r>
      <w:r w:rsidR="00947747" w:rsidRPr="00A02195">
        <w:t xml:space="preserve">các </w:t>
      </w:r>
      <w:r w:rsidRPr="00A02195">
        <w:t>nhiệm vụ</w:t>
      </w:r>
      <w:r w:rsidR="00670A88" w:rsidRPr="00A02195">
        <w:t>, giải pháp chủ yếu và 15 chỉ tiêu</w:t>
      </w:r>
      <w:r w:rsidRPr="00A02195">
        <w:t xml:space="preserve"> cụ thể</w:t>
      </w:r>
      <w:r w:rsidR="00D30937" w:rsidRPr="00A02195">
        <w:t xml:space="preserve"> về công tác cải cách TTHC</w:t>
      </w:r>
      <w:r w:rsidR="001D390E" w:rsidRPr="00A02195">
        <w:t xml:space="preserve"> </w:t>
      </w:r>
      <w:r w:rsidR="00DB78AF" w:rsidRPr="00A02195">
        <w:t>giao các bộ, ngành, địa phương thực hiện</w:t>
      </w:r>
      <w:r w:rsidRPr="00A02195">
        <w:t xml:space="preserve"> </w:t>
      </w:r>
      <w:r w:rsidR="00D30937" w:rsidRPr="00A02195">
        <w:t>trong năm 2025</w:t>
      </w:r>
      <w:r w:rsidR="00D30937" w:rsidRPr="00846EE0">
        <w:rPr>
          <w:rStyle w:val="FootnoteReference"/>
          <w:b/>
        </w:rPr>
        <w:footnoteReference w:id="2"/>
      </w:r>
      <w:r w:rsidR="00D30937" w:rsidRPr="00A02195">
        <w:rPr>
          <w:lang w:val="it-IT"/>
        </w:rPr>
        <w:t xml:space="preserve">. Đặc biệt, để triển khai Nghị quyết số </w:t>
      </w:r>
      <w:r w:rsidR="00D30937" w:rsidRPr="00A02195">
        <w:t>57-NQ/TW ngày 22 tháng 12 năm 2024</w:t>
      </w:r>
      <w:r w:rsidR="00D30937" w:rsidRPr="00A02195">
        <w:rPr>
          <w:lang w:val="it-IT"/>
        </w:rPr>
        <w:t xml:space="preserve"> của Bộ Chính trị</w:t>
      </w:r>
      <w:r w:rsidR="00670A88" w:rsidRPr="00A02195">
        <w:rPr>
          <w:lang w:val="it-IT"/>
        </w:rPr>
        <w:t xml:space="preserve"> về đột phá phát triển khoa học, công nghệ, đổi mới </w:t>
      </w:r>
      <w:r w:rsidR="00670A88" w:rsidRPr="00887018">
        <w:rPr>
          <w:spacing w:val="-6"/>
          <w:lang w:val="it-IT"/>
        </w:rPr>
        <w:t>sáng tạo và chuyển đổi số quốc gia</w:t>
      </w:r>
      <w:r w:rsidR="00D30937" w:rsidRPr="00887018">
        <w:rPr>
          <w:spacing w:val="-6"/>
          <w:lang w:val="it-IT"/>
        </w:rPr>
        <w:t>, Chính phủ đã ban hành Nghị quyết số 03/NQ-CP</w:t>
      </w:r>
      <w:r w:rsidR="00D30937" w:rsidRPr="00846EE0">
        <w:rPr>
          <w:lang w:val="it-IT"/>
        </w:rPr>
        <w:t xml:space="preserve"> ngày 09 tháng 01 năm 2025</w:t>
      </w:r>
      <w:r w:rsidR="000F3E04" w:rsidRPr="00846EE0">
        <w:rPr>
          <w:lang w:val="it-IT"/>
        </w:rPr>
        <w:t xml:space="preserve">, trong đó </w:t>
      </w:r>
      <w:r w:rsidR="000F3E04" w:rsidRPr="00A02195">
        <w:rPr>
          <w:lang w:val="it-IT"/>
        </w:rPr>
        <w:t xml:space="preserve">chỉ đạo các bộ, ngành, địa phương </w:t>
      </w:r>
      <w:r w:rsidR="00480DED" w:rsidRPr="00A02195">
        <w:t>đ</w:t>
      </w:r>
      <w:r w:rsidR="000A30A3" w:rsidRPr="00A02195">
        <w:t xml:space="preserve">ổi mới toàn diện việc giải quyết </w:t>
      </w:r>
      <w:r w:rsidR="00FD79AC" w:rsidRPr="00A02195">
        <w:t>TTHC</w:t>
      </w:r>
      <w:r w:rsidR="000A30A3" w:rsidRPr="00A02195">
        <w:t xml:space="preserve">, cung cấp dịch vụ công không phụ thuộc địa giới hành chính; nâng cao chất lượng </w:t>
      </w:r>
      <w:r w:rsidR="00A60DBD" w:rsidRPr="00A02195">
        <w:t>DVCTT</w:t>
      </w:r>
      <w:r w:rsidR="000A30A3" w:rsidRPr="00A02195">
        <w:t>,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r w:rsidR="002E035E" w:rsidRPr="00A02195">
        <w:rPr>
          <w:lang w:val="it-IT"/>
        </w:rPr>
        <w:t xml:space="preserve">. </w:t>
      </w:r>
    </w:p>
    <w:p w14:paraId="3BCFDF51" w14:textId="6ADEFBEC" w:rsidR="00740D98" w:rsidRPr="00846EE0" w:rsidRDefault="00740D98" w:rsidP="00740D98">
      <w:pPr>
        <w:spacing w:before="120" w:after="120"/>
        <w:ind w:firstLine="720"/>
        <w:jc w:val="both"/>
      </w:pPr>
      <w:r w:rsidRPr="00A02195">
        <w:t xml:space="preserve">Ban Chỉ đạo cải cách hành chính của Chính phủ đã tổ chức Phiên họp thứ chín, trực tuyến với 63 địa phương, trong đó nội dung về công tác cải cách TTHC được các bộ, ngành, địa phương quan tâm, tập trung trao đổi, thảo luận, đề xuất, </w:t>
      </w:r>
      <w:r w:rsidRPr="00A02195">
        <w:lastRenderedPageBreak/>
        <w:t>kiến nghị và được Ban Chỉ đạo thống nhất, chỉ đạo các bộ, ngành, địa phương thực hiện nhiều nhiệm vụ, giải pháp trọng tâm của công tác này trong năm 2025</w:t>
      </w:r>
      <w:r w:rsidRPr="00846EE0">
        <w:rPr>
          <w:rStyle w:val="FootnoteReference"/>
          <w:b/>
          <w:lang w:val="en-US"/>
        </w:rPr>
        <w:footnoteReference w:id="3"/>
      </w:r>
      <w:r w:rsidRPr="00846EE0">
        <w:rPr>
          <w:lang w:val="en-US"/>
        </w:rPr>
        <w:t xml:space="preserve">. </w:t>
      </w:r>
      <w:r w:rsidRPr="00846EE0">
        <w:t>Bên cạnh đó</w:t>
      </w:r>
      <w:r w:rsidRPr="00A02195">
        <w:t>,</w:t>
      </w:r>
      <w:r w:rsidRPr="00A02195">
        <w:rPr>
          <w:lang w:val="en-US"/>
        </w:rPr>
        <w:t xml:space="preserve"> Chính phủ đã ban hành 02 Nghị định sửa đổi, bổ sung một số điều của các Nghị định trong lĩnh vực hộ tịch, quốc tịch, chứng thực, nuôi con nuôi</w:t>
      </w:r>
      <w:r w:rsidRPr="00846EE0">
        <w:rPr>
          <w:rStyle w:val="FootnoteReference"/>
          <w:b/>
          <w:lang w:val="en-US"/>
        </w:rPr>
        <w:footnoteReference w:id="4"/>
      </w:r>
      <w:r w:rsidRPr="00846EE0">
        <w:rPr>
          <w:lang w:val="en-US"/>
        </w:rPr>
        <w:t xml:space="preserve"> và </w:t>
      </w:r>
      <w:r w:rsidRPr="00846EE0">
        <w:t>quyết nghị nhiều nội dung quan trọng để thúc đẩy công tác cải cách TTHC</w:t>
      </w:r>
      <w:r w:rsidR="00A02195">
        <w:t xml:space="preserve"> phục vụ người dân và doanh nghiệp</w:t>
      </w:r>
      <w:r w:rsidRPr="00846EE0">
        <w:rPr>
          <w:rStyle w:val="FootnoteReference"/>
          <w:b/>
        </w:rPr>
        <w:footnoteReference w:id="5"/>
      </w:r>
      <w:r w:rsidRPr="00846EE0">
        <w:t xml:space="preserve">. </w:t>
      </w:r>
    </w:p>
    <w:p w14:paraId="75D47CCC" w14:textId="7BAE19F4" w:rsidR="00D410AA" w:rsidRPr="0015467C" w:rsidRDefault="00D30937" w:rsidP="00E268C3">
      <w:pPr>
        <w:spacing w:before="120" w:after="120"/>
        <w:ind w:firstLine="720"/>
        <w:jc w:val="both"/>
        <w:rPr>
          <w:spacing w:val="-2"/>
          <w:lang w:val="en-US"/>
        </w:rPr>
      </w:pPr>
      <w:r w:rsidRPr="0015467C">
        <w:rPr>
          <w:spacing w:val="-2"/>
          <w:lang w:val="en-US"/>
        </w:rPr>
        <w:t>Thủ tướng Chính phủ đã ban hành Kế hoạch cải cách TTHC trọng tâm năm 2025</w:t>
      </w:r>
      <w:r w:rsidR="000E7C89" w:rsidRPr="0015467C">
        <w:rPr>
          <w:spacing w:val="-2"/>
          <w:lang w:val="en-US"/>
        </w:rPr>
        <w:t xml:space="preserve"> </w:t>
      </w:r>
      <w:r w:rsidR="002E52BE" w:rsidRPr="0015467C">
        <w:rPr>
          <w:spacing w:val="-2"/>
          <w:lang w:val="en-US"/>
        </w:rPr>
        <w:t xml:space="preserve">với </w:t>
      </w:r>
      <w:r w:rsidR="007D4BF6" w:rsidRPr="0015467C">
        <w:rPr>
          <w:spacing w:val="-2"/>
          <w:lang w:val="en-US"/>
        </w:rPr>
        <w:t>03 nhóm nhiệm vụ chính về: (1) Cải cách các quy định TTHC, quy định liên quan đến hoạt động kinh doanh, trong đó chú trọng kiểm soát quy định TTHC ngay từ khâu xây dựng văn bản quy phạm pháp luật</w:t>
      </w:r>
      <w:r w:rsidR="00A02195" w:rsidRPr="0015467C">
        <w:rPr>
          <w:spacing w:val="-2"/>
          <w:lang w:val="en-US"/>
        </w:rPr>
        <w:t xml:space="preserve"> (VBQPPL)</w:t>
      </w:r>
      <w:r w:rsidR="007D4BF6" w:rsidRPr="0015467C">
        <w:rPr>
          <w:spacing w:val="-2"/>
          <w:lang w:val="en-US"/>
        </w:rPr>
        <w:t>; cắt giảm, đơn giản hóa quy định kinh doanh, TTHC, phân cấp thẩm quyền giải quyết TTHC và cắt giảm, đơn giản hóa TTHC nội bộ trong hệ thống hành chính nhà nước; (2) Đổi mới việc thực hiện, giải quyết TTHC, cung cấp dịch vụ công phục vụ người dân, doanh nghiệp</w:t>
      </w:r>
      <w:r w:rsidR="00A02195" w:rsidRPr="0015467C">
        <w:rPr>
          <w:spacing w:val="-2"/>
          <w:lang w:val="en-US"/>
        </w:rPr>
        <w:t xml:space="preserve">; </w:t>
      </w:r>
      <w:r w:rsidR="007D4BF6" w:rsidRPr="0015467C">
        <w:rPr>
          <w:spacing w:val="-2"/>
          <w:lang w:val="en-US"/>
        </w:rPr>
        <w:t>(3) Chỉ đạo, điều hành trên môi trường điện tử gắn với cải cách TTHC.</w:t>
      </w:r>
    </w:p>
    <w:p w14:paraId="39D98E13" w14:textId="2A57209B" w:rsidR="002328EE" w:rsidRPr="00887018" w:rsidRDefault="00D30937" w:rsidP="00E268C3">
      <w:pPr>
        <w:spacing w:before="120" w:after="120"/>
        <w:ind w:firstLine="720"/>
        <w:jc w:val="both"/>
      </w:pPr>
      <w:r w:rsidRPr="00887018">
        <w:rPr>
          <w:lang w:val="en-US"/>
        </w:rPr>
        <w:t xml:space="preserve">Tổ công tác cải cách TTHC của Thủ tướng Chính phủ đã ban hành </w:t>
      </w:r>
      <w:bookmarkStart w:id="2" w:name="_Hlk189556505"/>
      <w:r w:rsidRPr="00887018">
        <w:rPr>
          <w:lang w:val="en-US"/>
        </w:rPr>
        <w:t>Kế hoạch hoạt động năm 2025</w:t>
      </w:r>
      <w:bookmarkEnd w:id="2"/>
      <w:r w:rsidRPr="00887018">
        <w:rPr>
          <w:lang w:val="en-US"/>
        </w:rPr>
        <w:t xml:space="preserve"> </w:t>
      </w:r>
      <w:r w:rsidRPr="009406A0">
        <w:rPr>
          <w:lang w:val="en-US"/>
        </w:rPr>
        <w:t>với các mục tiêu, yêu cầu</w:t>
      </w:r>
      <w:r w:rsidR="00887018" w:rsidRPr="009406A0">
        <w:rPr>
          <w:lang w:val="en-US"/>
        </w:rPr>
        <w:t xml:space="preserve"> và 18 </w:t>
      </w:r>
      <w:r w:rsidRPr="009406A0">
        <w:rPr>
          <w:lang w:val="en-US"/>
        </w:rPr>
        <w:t>nhiệm vụ</w:t>
      </w:r>
      <w:r w:rsidRPr="00887018">
        <w:rPr>
          <w:lang w:val="en-US"/>
        </w:rPr>
        <w:t xml:space="preserve"> cụ thể</w:t>
      </w:r>
      <w:r w:rsidRPr="00887018">
        <w:rPr>
          <w:rStyle w:val="FootnoteReference"/>
          <w:b/>
          <w:lang w:val="en-US"/>
        </w:rPr>
        <w:footnoteReference w:id="6"/>
      </w:r>
      <w:r w:rsidR="00670A88" w:rsidRPr="00887018">
        <w:rPr>
          <w:lang w:val="en-US"/>
        </w:rPr>
        <w:t xml:space="preserve">, phân công đối với từng </w:t>
      </w:r>
      <w:r w:rsidRPr="00887018">
        <w:t xml:space="preserve">thành viên Tổ công tác </w:t>
      </w:r>
      <w:r w:rsidR="00670A88" w:rsidRPr="00887018">
        <w:t xml:space="preserve">để </w:t>
      </w:r>
      <w:r w:rsidRPr="00887018">
        <w:t>chủ động trong triển khai nhiệm được giao</w:t>
      </w:r>
      <w:r w:rsidR="00F96042" w:rsidRPr="00887018">
        <w:t xml:space="preserve">, trong đó tập trung </w:t>
      </w:r>
      <w:r w:rsidR="0057368F" w:rsidRPr="00887018">
        <w:t xml:space="preserve">vào việc triển khai các nhiệm vụ về cải cách TTHC tại Nghị quyết số </w:t>
      </w:r>
      <w:r w:rsidR="0057368F" w:rsidRPr="00846EE0">
        <w:t>57-NQ/TW</w:t>
      </w:r>
      <w:r w:rsidR="00670A88" w:rsidRPr="00846EE0">
        <w:t xml:space="preserve"> củ</w:t>
      </w:r>
      <w:r w:rsidR="00670A88" w:rsidRPr="00A02195">
        <w:t>a Bộ Chính trị</w:t>
      </w:r>
      <w:r w:rsidR="00E455D4" w:rsidRPr="00A02195">
        <w:t xml:space="preserve">, </w:t>
      </w:r>
      <w:r w:rsidR="0057368F" w:rsidRPr="00A02195">
        <w:t>Nghị quyết số 142/2024/QH15</w:t>
      </w:r>
      <w:r w:rsidR="00670A88" w:rsidRPr="00A02195">
        <w:t xml:space="preserve"> của Quốc hội</w:t>
      </w:r>
      <w:r w:rsidR="0057368F" w:rsidRPr="00A02195">
        <w:t xml:space="preserve">, Nghị quyết số 01/NQ-CP, 02/NQ-CP của Chính phủ và Kế hoạch cải cách TTHC trọng tâm năm 2025 của </w:t>
      </w:r>
      <w:r w:rsidR="00E455D4" w:rsidRPr="00A02195">
        <w:t>T</w:t>
      </w:r>
      <w:r w:rsidR="0057368F" w:rsidRPr="00A02195">
        <w:t>hủ tướng Chính phủ.</w:t>
      </w:r>
      <w:r w:rsidR="002328EE" w:rsidRPr="00887018">
        <w:t xml:space="preserve"> </w:t>
      </w:r>
    </w:p>
    <w:p w14:paraId="7C18C7C2" w14:textId="37770AE7" w:rsidR="00082FEF" w:rsidRDefault="00082FEF" w:rsidP="00E268C3">
      <w:pPr>
        <w:spacing w:before="120" w:after="120"/>
        <w:ind w:firstLine="720"/>
        <w:jc w:val="both"/>
        <w:rPr>
          <w:lang w:val="en-US"/>
        </w:rPr>
      </w:pPr>
      <w:r w:rsidRPr="00846EE0">
        <w:rPr>
          <w:lang w:val="en-US"/>
        </w:rPr>
        <w:t>Trên cơ sở chỉ đạo của Chính phủ, Thủ tướng Chính phủ, Bộ trưởng, Thủ trưởng cơ quan ngang bộ</w:t>
      </w:r>
      <w:r w:rsidRPr="00A02195">
        <w:rPr>
          <w:lang w:val="en-US"/>
        </w:rPr>
        <w:t>, cơ quan thuộc Chính phủ và Chủ tịch Ủy ban nhân dân các tỉnh, thành phố trực thuộc trung ương đã ban hành các văn bản chỉ đạo, điều hành, chương trình, kế hoạch để tổ chức triển khai đồng bộ, hiệu quả công tác cải cách TTHC tại bộ, ngành, địa phương.</w:t>
      </w:r>
      <w:r w:rsidR="00D410AA" w:rsidRPr="00A02195">
        <w:rPr>
          <w:lang w:val="en-US"/>
        </w:rPr>
        <w:t xml:space="preserve"> Trong đó, Văn phòng Chính phủ đã </w:t>
      </w:r>
      <w:r w:rsidR="00F52EA0" w:rsidRPr="00A02195">
        <w:rPr>
          <w:lang w:val="en-US"/>
        </w:rPr>
        <w:t xml:space="preserve">kịp thời </w:t>
      </w:r>
      <w:r w:rsidR="00D410AA" w:rsidRPr="00A02195">
        <w:rPr>
          <w:lang w:val="en-US"/>
        </w:rPr>
        <w:t>ban hành Kế hoạc</w:t>
      </w:r>
      <w:r w:rsidR="00F52EA0" w:rsidRPr="00A02195">
        <w:rPr>
          <w:lang w:val="en-US"/>
        </w:rPr>
        <w:t>h kiểm soát TTHC, công nghệ thông tin và chuyển đổi số của Văn phòng Chính phủ năm 2025</w:t>
      </w:r>
      <w:r w:rsidR="00F52EA0" w:rsidRPr="00846EE0">
        <w:rPr>
          <w:rStyle w:val="FootnoteReference"/>
          <w:b/>
          <w:lang w:val="en-US"/>
        </w:rPr>
        <w:footnoteReference w:id="7"/>
      </w:r>
      <w:r w:rsidR="001B39EF" w:rsidRPr="00846EE0">
        <w:rPr>
          <w:lang w:val="en-US"/>
        </w:rPr>
        <w:t xml:space="preserve"> để chủ động phối hợp với các bộ, cơ quan, địa phương liên quan triển khai các nhiệm vụ được giao, </w:t>
      </w:r>
      <w:r w:rsidR="008E0EE6" w:rsidRPr="00846EE0">
        <w:rPr>
          <w:lang w:val="en-US"/>
        </w:rPr>
        <w:t xml:space="preserve">góp phần </w:t>
      </w:r>
      <w:r w:rsidR="001B39EF" w:rsidRPr="00846EE0">
        <w:rPr>
          <w:lang w:val="en-US"/>
        </w:rPr>
        <w:t xml:space="preserve">thúc </w:t>
      </w:r>
      <w:r w:rsidR="001B39EF" w:rsidRPr="00A02195">
        <w:rPr>
          <w:lang w:val="en-US"/>
        </w:rPr>
        <w:t>đẩy công tác cải cách TTHC</w:t>
      </w:r>
      <w:r w:rsidR="00740D98" w:rsidRPr="00A02195">
        <w:rPr>
          <w:lang w:val="en-US"/>
        </w:rPr>
        <w:t xml:space="preserve"> gắn với ứng dụng công nghệ thông tin và chuyển đổi số</w:t>
      </w:r>
      <w:r w:rsidR="00E853BE">
        <w:rPr>
          <w:lang w:val="en-US"/>
        </w:rPr>
        <w:t xml:space="preserve">; đồng thời, chủ động tổng hợp các nhiệm vụ, giải pháp chủ yếu và chỉ tiêu cụ thể về cải cách TTHC, cắt giảm quy định kinh doanh, đổi mới toàn diện việc giải quyết TTHC, cung cấp DVCTT, hiện đại hóa phương thức chỉ đạo, điều hành phục vụ người dân, doanh nghiệp được Chính phủ giao tại các Nghị quyết số 01/NQ-CP, số 02/NQ-CP năm 2025 để các bộ, ngành, địa phương chỉ đạo xây dựng và tổ chức thực hiện kế hoạch, chương trình hành động thực hiện các nghị quyết này </w:t>
      </w:r>
      <w:r w:rsidR="009F1F1E">
        <w:rPr>
          <w:lang w:val="en-US"/>
        </w:rPr>
        <w:t>bảo đảm hoàn thành các nhiệm vụ chi tiêu được giao</w:t>
      </w:r>
      <w:r w:rsidR="009F1F1E">
        <w:rPr>
          <w:rStyle w:val="FootnoteReference"/>
          <w:lang w:val="en-US"/>
        </w:rPr>
        <w:footnoteReference w:id="8"/>
      </w:r>
      <w:r w:rsidR="001B39EF" w:rsidRPr="00846EE0">
        <w:rPr>
          <w:lang w:val="en-US"/>
        </w:rPr>
        <w:t>.</w:t>
      </w:r>
    </w:p>
    <w:p w14:paraId="6CEA16AF" w14:textId="77777777" w:rsidR="0006042F" w:rsidRPr="00846EE0" w:rsidRDefault="0006042F" w:rsidP="00E268C3">
      <w:pPr>
        <w:spacing w:before="120" w:after="120"/>
        <w:ind w:firstLine="720"/>
        <w:jc w:val="both"/>
        <w:rPr>
          <w:lang w:val="en-US"/>
        </w:rPr>
      </w:pPr>
    </w:p>
    <w:p w14:paraId="48AFE49D" w14:textId="7D53C619" w:rsidR="000C1F78" w:rsidRPr="00A02195" w:rsidRDefault="00304EF9" w:rsidP="00E268C3">
      <w:pPr>
        <w:widowControl w:val="0"/>
        <w:spacing w:before="120" w:after="120"/>
        <w:ind w:firstLine="720"/>
        <w:jc w:val="both"/>
        <w:rPr>
          <w:b/>
        </w:rPr>
      </w:pPr>
      <w:r w:rsidRPr="00846EE0">
        <w:rPr>
          <w:b/>
        </w:rPr>
        <w:lastRenderedPageBreak/>
        <w:t>2</w:t>
      </w:r>
      <w:r w:rsidR="000C1F78" w:rsidRPr="00A02195">
        <w:rPr>
          <w:b/>
        </w:rPr>
        <w:t>. Về cải cách quy định TTHC</w:t>
      </w:r>
    </w:p>
    <w:p w14:paraId="22049C55" w14:textId="77777777" w:rsidR="00802853" w:rsidRPr="00A02195" w:rsidRDefault="00F77444" w:rsidP="00E268C3">
      <w:pPr>
        <w:spacing w:before="120" w:after="120"/>
        <w:ind w:firstLine="720"/>
        <w:jc w:val="both"/>
      </w:pPr>
      <w:r w:rsidRPr="00A02195">
        <w:rPr>
          <w:b/>
          <w:i/>
        </w:rPr>
        <w:t>a)</w:t>
      </w:r>
      <w:r w:rsidR="000C1F78" w:rsidRPr="00A02195">
        <w:rPr>
          <w:b/>
          <w:i/>
        </w:rPr>
        <w:t xml:space="preserve"> </w:t>
      </w:r>
      <w:r w:rsidR="000A0621" w:rsidRPr="00A02195">
        <w:rPr>
          <w:b/>
          <w:i/>
        </w:rPr>
        <w:t>Kết quả kiểm soát quy định TTHC trong dự án, dự thảo VBQPPL</w:t>
      </w:r>
      <w:r w:rsidR="000A0621" w:rsidRPr="00A02195">
        <w:t xml:space="preserve"> </w:t>
      </w:r>
    </w:p>
    <w:p w14:paraId="61BFA647" w14:textId="02E18DAB" w:rsidR="00D07C31" w:rsidRPr="00887018" w:rsidRDefault="00C16FE9" w:rsidP="00E268C3">
      <w:pPr>
        <w:spacing w:before="120" w:after="120"/>
        <w:ind w:firstLine="720"/>
        <w:jc w:val="both"/>
      </w:pPr>
      <w:r w:rsidRPr="00A02195">
        <w:t>Trong tháng, c</w:t>
      </w:r>
      <w:r w:rsidR="00DF10DC" w:rsidRPr="00A02195">
        <w:t xml:space="preserve">ác bộ, ngành, địa phương đã đánh giá tác động </w:t>
      </w:r>
      <w:r w:rsidR="004F5A52" w:rsidRPr="00A02195">
        <w:rPr>
          <w:b/>
        </w:rPr>
        <w:t>64</w:t>
      </w:r>
      <w:r w:rsidR="00931ED3" w:rsidRPr="00A02195">
        <w:t xml:space="preserve"> </w:t>
      </w:r>
      <w:r w:rsidR="00DF10DC" w:rsidRPr="00A02195">
        <w:t xml:space="preserve">TTHC tại </w:t>
      </w:r>
      <w:r w:rsidR="00931ED3" w:rsidRPr="00A02195">
        <w:rPr>
          <w:b/>
        </w:rPr>
        <w:t>1</w:t>
      </w:r>
      <w:r w:rsidR="004F5A52" w:rsidRPr="00A02195">
        <w:rPr>
          <w:b/>
        </w:rPr>
        <w:t>5</w:t>
      </w:r>
      <w:r w:rsidR="00931ED3" w:rsidRPr="00A02195">
        <w:t xml:space="preserve"> </w:t>
      </w:r>
      <w:r w:rsidR="00DF10DC" w:rsidRPr="00A02195">
        <w:t xml:space="preserve">dự thảo </w:t>
      </w:r>
      <w:r w:rsidR="00232217" w:rsidRPr="00A02195">
        <w:t>VB</w:t>
      </w:r>
      <w:r w:rsidR="00DF10DC" w:rsidRPr="00A02195">
        <w:t>QPPL</w:t>
      </w:r>
      <w:r w:rsidR="00D477FD" w:rsidRPr="00846EE0">
        <w:rPr>
          <w:rStyle w:val="FootnoteReference"/>
          <w:b/>
        </w:rPr>
        <w:footnoteReference w:id="9"/>
      </w:r>
      <w:r w:rsidR="00232217" w:rsidRPr="00846EE0">
        <w:t>,</w:t>
      </w:r>
      <w:r w:rsidR="00DF10DC" w:rsidRPr="00846EE0">
        <w:t xml:space="preserve"> </w:t>
      </w:r>
      <w:r w:rsidR="00201188" w:rsidRPr="00846EE0">
        <w:t xml:space="preserve">thực hiện </w:t>
      </w:r>
      <w:r w:rsidR="00DF10DC" w:rsidRPr="00A02195">
        <w:t xml:space="preserve">thẩm định </w:t>
      </w:r>
      <w:r w:rsidR="00516456" w:rsidRPr="00A02195">
        <w:rPr>
          <w:b/>
        </w:rPr>
        <w:t>65</w:t>
      </w:r>
      <w:r w:rsidR="00931ED3" w:rsidRPr="00A02195">
        <w:t xml:space="preserve"> </w:t>
      </w:r>
      <w:r w:rsidR="00DF10DC" w:rsidRPr="00A02195">
        <w:t>TTHC</w:t>
      </w:r>
      <w:r w:rsidR="00D477FD" w:rsidRPr="00A02195">
        <w:t xml:space="preserve"> quy định</w:t>
      </w:r>
      <w:r w:rsidR="00DF10DC" w:rsidRPr="00A02195">
        <w:t xml:space="preserve"> tại </w:t>
      </w:r>
      <w:r w:rsidR="00516456" w:rsidRPr="00A02195">
        <w:rPr>
          <w:b/>
        </w:rPr>
        <w:t>21</w:t>
      </w:r>
      <w:r w:rsidR="00931ED3" w:rsidRPr="00A02195">
        <w:t xml:space="preserve"> </w:t>
      </w:r>
      <w:r w:rsidR="00DF10DC" w:rsidRPr="00A02195">
        <w:t xml:space="preserve">dự thảo </w:t>
      </w:r>
      <w:r w:rsidR="00232217" w:rsidRPr="00A02195">
        <w:t>VB</w:t>
      </w:r>
      <w:r w:rsidR="00DF10DC" w:rsidRPr="00A02195">
        <w:t>QPPL</w:t>
      </w:r>
      <w:r w:rsidR="00D477FD" w:rsidRPr="00846EE0">
        <w:rPr>
          <w:rStyle w:val="FootnoteReference"/>
          <w:b/>
        </w:rPr>
        <w:footnoteReference w:id="10"/>
      </w:r>
      <w:r w:rsidR="008220DA" w:rsidRPr="00846EE0">
        <w:t xml:space="preserve">; </w:t>
      </w:r>
      <w:r w:rsidR="007C26D9" w:rsidRPr="00887018">
        <w:t>Văn phòng Chính phủ</w:t>
      </w:r>
      <w:r w:rsidR="0088393C" w:rsidRPr="00887018">
        <w:t xml:space="preserve"> </w:t>
      </w:r>
      <w:r w:rsidR="00F040A1" w:rsidRPr="00887018">
        <w:t xml:space="preserve">đã </w:t>
      </w:r>
      <w:r w:rsidR="00072D7A" w:rsidRPr="00887018">
        <w:t xml:space="preserve">thực hiện </w:t>
      </w:r>
      <w:r w:rsidR="00F040A1" w:rsidRPr="00887018">
        <w:t xml:space="preserve">thẩm tra </w:t>
      </w:r>
      <w:r w:rsidR="006C48EA" w:rsidRPr="00887018">
        <w:rPr>
          <w:b/>
        </w:rPr>
        <w:t>82</w:t>
      </w:r>
      <w:r w:rsidR="00CC230D" w:rsidRPr="00887018">
        <w:t xml:space="preserve"> </w:t>
      </w:r>
      <w:r w:rsidR="00E05367" w:rsidRPr="00887018">
        <w:t xml:space="preserve">TTHC </w:t>
      </w:r>
      <w:r w:rsidR="00EC06C7" w:rsidRPr="00887018">
        <w:t xml:space="preserve">tại </w:t>
      </w:r>
      <w:r w:rsidR="00CC230D" w:rsidRPr="00887018">
        <w:rPr>
          <w:b/>
        </w:rPr>
        <w:t>0</w:t>
      </w:r>
      <w:r w:rsidR="006C48EA" w:rsidRPr="00887018">
        <w:rPr>
          <w:b/>
        </w:rPr>
        <w:t>7</w:t>
      </w:r>
      <w:r w:rsidR="00CC230D" w:rsidRPr="00887018">
        <w:t xml:space="preserve"> </w:t>
      </w:r>
      <w:r w:rsidR="00F040A1" w:rsidRPr="00887018">
        <w:t>dự thảo</w:t>
      </w:r>
      <w:r w:rsidR="00594038" w:rsidRPr="00887018">
        <w:t xml:space="preserve"> </w:t>
      </w:r>
      <w:r w:rsidR="006C48EA" w:rsidRPr="00887018">
        <w:t>Nghị định</w:t>
      </w:r>
      <w:r w:rsidR="00201188" w:rsidRPr="00887018">
        <w:t>, t</w:t>
      </w:r>
      <w:r w:rsidR="00FF2041" w:rsidRPr="00887018">
        <w:t xml:space="preserve">rong đó, </w:t>
      </w:r>
      <w:r w:rsidR="00F040A1" w:rsidRPr="00887018">
        <w:t>đề nghị sửa đổi, bổ sung</w:t>
      </w:r>
      <w:r w:rsidR="00B94D3B" w:rsidRPr="00887018">
        <w:t xml:space="preserve"> </w:t>
      </w:r>
      <w:r w:rsidR="00B4531D" w:rsidRPr="00887018">
        <w:rPr>
          <w:b/>
        </w:rPr>
        <w:t>46</w:t>
      </w:r>
      <w:r w:rsidR="0072392A" w:rsidRPr="00887018">
        <w:t xml:space="preserve"> </w:t>
      </w:r>
      <w:r w:rsidR="00E05367" w:rsidRPr="00887018">
        <w:t>TTHC</w:t>
      </w:r>
      <w:r w:rsidR="00451D96" w:rsidRPr="00887018">
        <w:t xml:space="preserve"> (chiếm </w:t>
      </w:r>
      <w:r w:rsidR="007B50C6" w:rsidRPr="00887018">
        <w:t>56</w:t>
      </w:r>
      <w:r w:rsidR="00451D96" w:rsidRPr="00887018">
        <w:t>%).</w:t>
      </w:r>
    </w:p>
    <w:p w14:paraId="437FEDD5" w14:textId="49784757" w:rsidR="00912BA6" w:rsidRPr="00A02195" w:rsidRDefault="00B4269E" w:rsidP="00E268C3">
      <w:pPr>
        <w:shd w:val="clear" w:color="auto" w:fill="FFFFFF"/>
        <w:spacing w:before="120" w:after="120"/>
        <w:ind w:firstLine="720"/>
        <w:jc w:val="both"/>
        <w:rPr>
          <w:iCs/>
        </w:rPr>
      </w:pPr>
      <w:r w:rsidRPr="00846EE0">
        <w:rPr>
          <w:iCs/>
        </w:rPr>
        <w:t xml:space="preserve">Có </w:t>
      </w:r>
      <w:r w:rsidR="009C4CCC" w:rsidRPr="00846EE0">
        <w:rPr>
          <w:b/>
          <w:iCs/>
        </w:rPr>
        <w:t>37</w:t>
      </w:r>
      <w:r w:rsidRPr="00846EE0">
        <w:rPr>
          <w:b/>
          <w:iCs/>
        </w:rPr>
        <w:t xml:space="preserve"> </w:t>
      </w:r>
      <w:r w:rsidRPr="00A02195">
        <w:rPr>
          <w:iCs/>
        </w:rPr>
        <w:t xml:space="preserve">TTHC được ban hành mới, </w:t>
      </w:r>
      <w:r w:rsidR="009C4CCC" w:rsidRPr="00A02195">
        <w:rPr>
          <w:b/>
          <w:iCs/>
        </w:rPr>
        <w:t>121</w:t>
      </w:r>
      <w:r w:rsidRPr="00A02195">
        <w:rPr>
          <w:iCs/>
        </w:rPr>
        <w:t xml:space="preserve"> TTHC được sửa đổi, bổ sung và </w:t>
      </w:r>
      <w:r w:rsidR="009C4CCC" w:rsidRPr="00A02195">
        <w:rPr>
          <w:b/>
          <w:iCs/>
        </w:rPr>
        <w:t>106</w:t>
      </w:r>
      <w:r w:rsidRPr="00A02195">
        <w:rPr>
          <w:b/>
          <w:iCs/>
        </w:rPr>
        <w:t xml:space="preserve"> </w:t>
      </w:r>
      <w:r w:rsidRPr="00A02195">
        <w:rPr>
          <w:iCs/>
        </w:rPr>
        <w:t>TTHC được bãi bỏ</w:t>
      </w:r>
      <w:r w:rsidRPr="00A02195">
        <w:rPr>
          <w:b/>
          <w:iCs/>
        </w:rPr>
        <w:t xml:space="preserve"> </w:t>
      </w:r>
      <w:r w:rsidRPr="00A02195">
        <w:rPr>
          <w:bCs/>
          <w:lang w:val="en-US"/>
        </w:rPr>
        <w:t xml:space="preserve">tại </w:t>
      </w:r>
      <w:r w:rsidRPr="00A02195">
        <w:rPr>
          <w:b/>
          <w:bCs/>
          <w:lang w:val="en-US"/>
        </w:rPr>
        <w:t>2</w:t>
      </w:r>
      <w:r w:rsidR="009C4CCC" w:rsidRPr="00A02195">
        <w:rPr>
          <w:b/>
          <w:bCs/>
          <w:lang w:val="en-US"/>
        </w:rPr>
        <w:t>5</w:t>
      </w:r>
      <w:r w:rsidRPr="00A02195">
        <w:rPr>
          <w:bCs/>
          <w:lang w:val="en-US"/>
        </w:rPr>
        <w:t xml:space="preserve"> VBQPPL thuộc phạm vi quản lý nhà nước của </w:t>
      </w:r>
      <w:r w:rsidR="009C4CCC" w:rsidRPr="00A02195">
        <w:rPr>
          <w:b/>
          <w:iCs/>
        </w:rPr>
        <w:t>12</w:t>
      </w:r>
      <w:r w:rsidRPr="00A02195">
        <w:rPr>
          <w:b/>
          <w:iCs/>
        </w:rPr>
        <w:t xml:space="preserve"> </w:t>
      </w:r>
      <w:r w:rsidRPr="00A02195">
        <w:rPr>
          <w:iCs/>
        </w:rPr>
        <w:t>bộ, cơ quan</w:t>
      </w:r>
      <w:r w:rsidRPr="00846EE0">
        <w:rPr>
          <w:rStyle w:val="FootnoteReference"/>
          <w:b/>
          <w:iCs/>
        </w:rPr>
        <w:footnoteReference w:id="11"/>
      </w:r>
      <w:r w:rsidRPr="00846EE0">
        <w:rPr>
          <w:iCs/>
        </w:rPr>
        <w:t xml:space="preserve">; có </w:t>
      </w:r>
      <w:r w:rsidR="00D72603" w:rsidRPr="00846EE0">
        <w:rPr>
          <w:b/>
          <w:iCs/>
        </w:rPr>
        <w:t>57</w:t>
      </w:r>
      <w:r w:rsidRPr="00846EE0">
        <w:rPr>
          <w:iCs/>
        </w:rPr>
        <w:t xml:space="preserve"> TTHC được ban hành mới</w:t>
      </w:r>
      <w:r w:rsidR="00D72603" w:rsidRPr="00A02195">
        <w:rPr>
          <w:iCs/>
        </w:rPr>
        <w:t xml:space="preserve">, </w:t>
      </w:r>
      <w:r w:rsidR="00D72603" w:rsidRPr="00A02195">
        <w:rPr>
          <w:b/>
          <w:iCs/>
        </w:rPr>
        <w:t>02</w:t>
      </w:r>
      <w:r w:rsidR="00D72603" w:rsidRPr="00A02195">
        <w:rPr>
          <w:iCs/>
        </w:rPr>
        <w:t xml:space="preserve"> TTHC được sửa đổi, bổ sung và </w:t>
      </w:r>
      <w:r w:rsidR="00D72603" w:rsidRPr="00A02195">
        <w:rPr>
          <w:b/>
          <w:iCs/>
        </w:rPr>
        <w:t xml:space="preserve">57 </w:t>
      </w:r>
      <w:r w:rsidR="00D72603" w:rsidRPr="00A02195">
        <w:rPr>
          <w:iCs/>
        </w:rPr>
        <w:t>TTHC được bãi bỏ</w:t>
      </w:r>
      <w:r w:rsidRPr="00A02195">
        <w:rPr>
          <w:iCs/>
        </w:rPr>
        <w:t xml:space="preserve"> tại </w:t>
      </w:r>
      <w:r w:rsidRPr="00A02195">
        <w:rPr>
          <w:b/>
          <w:iCs/>
        </w:rPr>
        <w:t>0</w:t>
      </w:r>
      <w:r w:rsidR="00CE3989" w:rsidRPr="00A02195">
        <w:rPr>
          <w:b/>
          <w:iCs/>
        </w:rPr>
        <w:t>8</w:t>
      </w:r>
      <w:r w:rsidRPr="00A02195">
        <w:rPr>
          <w:iCs/>
        </w:rPr>
        <w:t xml:space="preserve"> VBQPPL thuộc thẩm quyền của </w:t>
      </w:r>
      <w:r w:rsidRPr="00A02195">
        <w:rPr>
          <w:b/>
          <w:iCs/>
        </w:rPr>
        <w:t>0</w:t>
      </w:r>
      <w:r w:rsidR="00CE3989" w:rsidRPr="00A02195">
        <w:rPr>
          <w:b/>
          <w:iCs/>
        </w:rPr>
        <w:t>5</w:t>
      </w:r>
      <w:r w:rsidRPr="00A02195">
        <w:rPr>
          <w:iCs/>
        </w:rPr>
        <w:t xml:space="preserve"> địa phương</w:t>
      </w:r>
      <w:r w:rsidRPr="00846EE0">
        <w:rPr>
          <w:rStyle w:val="FootnoteReference"/>
          <w:b/>
          <w:iCs/>
        </w:rPr>
        <w:footnoteReference w:id="12"/>
      </w:r>
      <w:r w:rsidR="00D2056D" w:rsidRPr="00846EE0">
        <w:rPr>
          <w:iCs/>
        </w:rPr>
        <w:t xml:space="preserve"> </w:t>
      </w:r>
      <w:r w:rsidR="00912BA6" w:rsidRPr="00846EE0">
        <w:rPr>
          <w:bCs/>
          <w:i/>
          <w:lang w:val="en-US"/>
        </w:rPr>
        <w:t>(Chi tiết tại Phụ lục I)</w:t>
      </w:r>
      <w:r w:rsidR="00D2056D" w:rsidRPr="00846EE0">
        <w:rPr>
          <w:bCs/>
          <w:i/>
          <w:lang w:val="en-US"/>
        </w:rPr>
        <w:t>.</w:t>
      </w:r>
    </w:p>
    <w:p w14:paraId="105AE124" w14:textId="1222701B" w:rsidR="000C1F78" w:rsidRPr="00A02195" w:rsidRDefault="00F77444" w:rsidP="00E268C3">
      <w:pPr>
        <w:pStyle w:val="BodyTextIndent"/>
        <w:tabs>
          <w:tab w:val="left" w:pos="840"/>
        </w:tabs>
        <w:spacing w:before="120" w:after="120"/>
        <w:ind w:right="0" w:firstLine="709"/>
        <w:rPr>
          <w:rFonts w:ascii="Times New Roman" w:hAnsi="Times New Roman"/>
          <w:b/>
          <w:i/>
          <w:szCs w:val="28"/>
        </w:rPr>
      </w:pPr>
      <w:r w:rsidRPr="00A02195">
        <w:rPr>
          <w:rFonts w:ascii="Times New Roman" w:hAnsi="Times New Roman"/>
          <w:b/>
          <w:i/>
          <w:szCs w:val="28"/>
        </w:rPr>
        <w:t>b)</w:t>
      </w:r>
      <w:r w:rsidR="000C1F78" w:rsidRPr="00A02195">
        <w:rPr>
          <w:rFonts w:ascii="Times New Roman" w:hAnsi="Times New Roman"/>
          <w:b/>
          <w:i/>
          <w:szCs w:val="28"/>
        </w:rPr>
        <w:t xml:space="preserve"> </w:t>
      </w:r>
      <w:r w:rsidR="000A0621" w:rsidRPr="00A02195">
        <w:rPr>
          <w:rFonts w:ascii="Times New Roman" w:hAnsi="Times New Roman"/>
          <w:b/>
          <w:i/>
          <w:szCs w:val="28"/>
        </w:rPr>
        <w:t>Kết quả cắt giảm, đơn giản hóa quy định, TTHC</w:t>
      </w:r>
    </w:p>
    <w:p w14:paraId="6E43BFB0" w14:textId="25C4A2CD" w:rsidR="00406769" w:rsidRPr="00846EE0" w:rsidRDefault="00BD7CD5" w:rsidP="00E268C3">
      <w:pPr>
        <w:spacing w:before="120" w:after="120"/>
        <w:ind w:firstLine="720"/>
        <w:jc w:val="both"/>
      </w:pPr>
      <w:r w:rsidRPr="00887018">
        <w:rPr>
          <w:i/>
        </w:rPr>
        <w:t>(1)</w:t>
      </w:r>
      <w:r w:rsidR="00406769" w:rsidRPr="00887018">
        <w:rPr>
          <w:i/>
        </w:rPr>
        <w:t xml:space="preserve"> </w:t>
      </w:r>
      <w:r w:rsidR="000A0621" w:rsidRPr="00887018">
        <w:rPr>
          <w:i/>
        </w:rPr>
        <w:t xml:space="preserve">Về cắt giảm, đơn giản hóa </w:t>
      </w:r>
      <w:r w:rsidR="008220DA" w:rsidRPr="00887018">
        <w:rPr>
          <w:i/>
        </w:rPr>
        <w:t>quy định kinh doanh (</w:t>
      </w:r>
      <w:r w:rsidR="000A0621" w:rsidRPr="00887018">
        <w:rPr>
          <w:i/>
        </w:rPr>
        <w:t>QĐKD</w:t>
      </w:r>
      <w:r w:rsidR="008220DA" w:rsidRPr="00887018">
        <w:rPr>
          <w:i/>
        </w:rPr>
        <w:t>)</w:t>
      </w:r>
      <w:r w:rsidR="000A0621" w:rsidRPr="00887018">
        <w:rPr>
          <w:i/>
        </w:rPr>
        <w:t xml:space="preserve"> theo Nghị quyết số 68/NQ-CP ngày 12 tháng 5 năm 2020 của Chính phủ</w:t>
      </w:r>
      <w:r w:rsidR="000A0621" w:rsidRPr="00887018">
        <w:t>:</w:t>
      </w:r>
      <w:r w:rsidR="008220DA" w:rsidRPr="00887018">
        <w:t xml:space="preserve"> </w:t>
      </w:r>
      <w:r w:rsidR="00C16FE9" w:rsidRPr="00887018">
        <w:rPr>
          <w:lang w:val="en-US"/>
        </w:rPr>
        <w:t xml:space="preserve">Trong tháng, </w:t>
      </w:r>
      <w:r w:rsidR="00054193" w:rsidRPr="00887018">
        <w:rPr>
          <w:lang w:val="en-US"/>
        </w:rPr>
        <w:t>B</w:t>
      </w:r>
      <w:r w:rsidR="00125007" w:rsidRPr="00887018">
        <w:rPr>
          <w:lang w:val="en-US"/>
        </w:rPr>
        <w:t>ộ</w:t>
      </w:r>
      <w:r w:rsidR="00054193" w:rsidRPr="00887018">
        <w:rPr>
          <w:lang w:val="en-US"/>
        </w:rPr>
        <w:t xml:space="preserve"> Quốc phòng</w:t>
      </w:r>
      <w:r w:rsidR="00767248" w:rsidRPr="00887018">
        <w:rPr>
          <w:lang w:val="en-US"/>
        </w:rPr>
        <w:t xml:space="preserve"> </w:t>
      </w:r>
      <w:r w:rsidR="00EE5316" w:rsidRPr="00887018">
        <w:rPr>
          <w:lang w:val="en-US"/>
        </w:rPr>
        <w:t xml:space="preserve">đã ban hành </w:t>
      </w:r>
      <w:r w:rsidR="00767248" w:rsidRPr="00887018">
        <w:rPr>
          <w:lang w:val="en-US"/>
        </w:rPr>
        <w:t>01 Thông tư</w:t>
      </w:r>
      <w:r w:rsidR="00EE5316" w:rsidRPr="00887018">
        <w:rPr>
          <w:lang w:val="en-US"/>
        </w:rPr>
        <w:t xml:space="preserve"> để cắt giảm, đơn giản hóa 04 </w:t>
      </w:r>
      <w:r w:rsidR="00D06B67" w:rsidRPr="00887018">
        <w:rPr>
          <w:lang w:val="en-US"/>
        </w:rPr>
        <w:t>QĐKD</w:t>
      </w:r>
      <w:r w:rsidR="00767248" w:rsidRPr="00887018">
        <w:rPr>
          <w:lang w:val="en-US"/>
        </w:rPr>
        <w:t xml:space="preserve">, </w:t>
      </w:r>
      <w:r w:rsidR="00BF3589" w:rsidRPr="00887018">
        <w:rPr>
          <w:lang w:val="en-US"/>
        </w:rPr>
        <w:t xml:space="preserve">nâng tổng số QĐKD được các bộ, cơ quan cắt giảm, đơn giản hóa từ năm 2021 đến nay là </w:t>
      </w:r>
      <w:r w:rsidR="00BF3589" w:rsidRPr="00887018">
        <w:rPr>
          <w:b/>
          <w:lang w:val="en-US"/>
        </w:rPr>
        <w:t>3.19</w:t>
      </w:r>
      <w:r w:rsidR="00556CBF" w:rsidRPr="00887018">
        <w:rPr>
          <w:b/>
          <w:lang w:val="en-US"/>
        </w:rPr>
        <w:t>9</w:t>
      </w:r>
      <w:r w:rsidR="00BF3589" w:rsidRPr="00887018">
        <w:rPr>
          <w:b/>
          <w:lang w:val="en-US"/>
        </w:rPr>
        <w:t xml:space="preserve"> </w:t>
      </w:r>
      <w:r w:rsidR="00BF3589" w:rsidRPr="00887018">
        <w:rPr>
          <w:lang w:val="en-US"/>
        </w:rPr>
        <w:t>QĐKD</w:t>
      </w:r>
      <w:r w:rsidR="00BF3589" w:rsidRPr="00887018">
        <w:rPr>
          <w:rStyle w:val="FootnoteReference"/>
          <w:b/>
        </w:rPr>
        <w:footnoteReference w:id="13"/>
      </w:r>
      <w:r w:rsidR="00BF3589" w:rsidRPr="00887018">
        <w:rPr>
          <w:b/>
          <w:lang w:val="en-US"/>
        </w:rPr>
        <w:t xml:space="preserve"> </w:t>
      </w:r>
      <w:r w:rsidR="00BF3589" w:rsidRPr="00887018">
        <w:rPr>
          <w:lang w:val="en-US"/>
        </w:rPr>
        <w:t xml:space="preserve">tại </w:t>
      </w:r>
      <w:r w:rsidR="00BF3589" w:rsidRPr="00887018">
        <w:rPr>
          <w:b/>
          <w:lang w:val="en-US"/>
        </w:rPr>
        <w:t>28</w:t>
      </w:r>
      <w:r w:rsidR="003131EF" w:rsidRPr="00887018">
        <w:rPr>
          <w:b/>
          <w:lang w:val="en-US"/>
        </w:rPr>
        <w:t>2</w:t>
      </w:r>
      <w:r w:rsidR="00BF3589" w:rsidRPr="00887018">
        <w:rPr>
          <w:b/>
          <w:lang w:val="en-US"/>
        </w:rPr>
        <w:t xml:space="preserve"> </w:t>
      </w:r>
      <w:r w:rsidR="00BF3589" w:rsidRPr="00887018">
        <w:rPr>
          <w:lang w:val="en-US"/>
        </w:rPr>
        <w:t>VBQPPL</w:t>
      </w:r>
      <w:r w:rsidR="00BF3589" w:rsidRPr="00887018">
        <w:rPr>
          <w:rStyle w:val="FootnoteReference"/>
          <w:b/>
          <w:lang w:val="en-US"/>
        </w:rPr>
        <w:footnoteReference w:id="14"/>
      </w:r>
      <w:r w:rsidR="00BF3589" w:rsidRPr="00887018">
        <w:rPr>
          <w:i/>
          <w:lang w:val="en-US"/>
        </w:rPr>
        <w:t xml:space="preserve"> </w:t>
      </w:r>
      <w:r w:rsidR="00BF3589" w:rsidRPr="00887018">
        <w:t xml:space="preserve">trên tổng số </w:t>
      </w:r>
      <w:r w:rsidR="00BF3589" w:rsidRPr="00887018">
        <w:rPr>
          <w:b/>
        </w:rPr>
        <w:t xml:space="preserve">15.763 </w:t>
      </w:r>
      <w:r w:rsidR="00BF3589" w:rsidRPr="00887018">
        <w:t xml:space="preserve">QĐKD, đạt </w:t>
      </w:r>
      <w:r w:rsidR="00BF3589" w:rsidRPr="00887018">
        <w:rPr>
          <w:b/>
        </w:rPr>
        <w:t>20,</w:t>
      </w:r>
      <w:r w:rsidR="00C7555D" w:rsidRPr="00887018">
        <w:rPr>
          <w:b/>
        </w:rPr>
        <w:t>3</w:t>
      </w:r>
      <w:r w:rsidR="00BF3589" w:rsidRPr="00887018">
        <w:t>%</w:t>
      </w:r>
      <w:r w:rsidR="00BF3589" w:rsidRPr="00846EE0">
        <w:t xml:space="preserve"> </w:t>
      </w:r>
      <w:r w:rsidR="00BF3589" w:rsidRPr="00846EE0">
        <w:rPr>
          <w:i/>
          <w:lang w:val="en-US"/>
        </w:rPr>
        <w:t xml:space="preserve">(Chi tiết tại Phụ lục II). </w:t>
      </w:r>
    </w:p>
    <w:p w14:paraId="434110E4" w14:textId="5012CF3A" w:rsidR="00353FDA" w:rsidRPr="00846EE0" w:rsidRDefault="00353FDA" w:rsidP="00E268C3">
      <w:pPr>
        <w:spacing w:before="120" w:after="120"/>
        <w:ind w:firstLine="720"/>
        <w:jc w:val="both"/>
        <w:rPr>
          <w:i/>
        </w:rPr>
      </w:pPr>
      <w:r w:rsidRPr="00887018">
        <w:rPr>
          <w:i/>
        </w:rPr>
        <w:t xml:space="preserve">(2) </w:t>
      </w:r>
      <w:r w:rsidR="000A0621" w:rsidRPr="00846EE0">
        <w:rPr>
          <w:i/>
        </w:rPr>
        <w:t xml:space="preserve">Về phân cấp trong giải quyết TTHC theo Quyết định số 1015/QĐ-TTg </w:t>
      </w:r>
      <w:r w:rsidR="000A0621" w:rsidRPr="00846EE0">
        <w:rPr>
          <w:i/>
        </w:rPr>
        <w:br/>
        <w:t>ngày 30 tháng 8 năm 2022 của Thủ tướng Chính phủ:</w:t>
      </w:r>
      <w:bookmarkStart w:id="3" w:name="_heading=h.30j0zll" w:colFirst="0" w:colLast="0"/>
      <w:bookmarkStart w:id="4" w:name="_heading=h.ir42kj2s455l" w:colFirst="0" w:colLast="0"/>
      <w:bookmarkEnd w:id="3"/>
      <w:bookmarkEnd w:id="4"/>
      <w:r w:rsidR="00DE4A12" w:rsidRPr="00846EE0">
        <w:rPr>
          <w:i/>
        </w:rPr>
        <w:t xml:space="preserve"> </w:t>
      </w:r>
      <w:r w:rsidRPr="00846EE0">
        <w:t xml:space="preserve">Trong tháng, </w:t>
      </w:r>
      <w:r w:rsidR="00B214E7" w:rsidRPr="00846EE0">
        <w:t xml:space="preserve">Bộ Y tế đã </w:t>
      </w:r>
      <w:r w:rsidRPr="00846EE0">
        <w:rPr>
          <w:rStyle w:val="FootnoteReference"/>
        </w:rPr>
        <w:t xml:space="preserve"> </w:t>
      </w:r>
      <w:r w:rsidRPr="00846EE0">
        <w:t xml:space="preserve">thực thi phương án phân cấp </w:t>
      </w:r>
      <w:r w:rsidR="00B214E7" w:rsidRPr="00846EE0">
        <w:t>24</w:t>
      </w:r>
      <w:r w:rsidRPr="00A02195">
        <w:t xml:space="preserve"> TTHC tại </w:t>
      </w:r>
      <w:r w:rsidR="00A47D19" w:rsidRPr="00A02195">
        <w:t xml:space="preserve">02 Nghị định và 04 Thông tư, </w:t>
      </w:r>
      <w:r w:rsidR="00BF3589" w:rsidRPr="00887018">
        <w:t xml:space="preserve">nâng tổng số TTHC được </w:t>
      </w:r>
      <w:r w:rsidR="00DE4A12" w:rsidRPr="00887018">
        <w:t xml:space="preserve">các bộ, cơ quan </w:t>
      </w:r>
      <w:r w:rsidR="00BF3589" w:rsidRPr="00887018">
        <w:t xml:space="preserve">phân cấp </w:t>
      </w:r>
      <w:r w:rsidR="00BF3589" w:rsidRPr="00846EE0">
        <w:t xml:space="preserve">từ năm 2022 đến nay là </w:t>
      </w:r>
      <w:bookmarkStart w:id="5" w:name="_Hlk165044449"/>
      <w:r w:rsidR="00BF3589" w:rsidRPr="00846EE0">
        <w:rPr>
          <w:b/>
        </w:rPr>
        <w:t>3</w:t>
      </w:r>
      <w:r w:rsidR="00F05AEC" w:rsidRPr="00846EE0">
        <w:rPr>
          <w:b/>
        </w:rPr>
        <w:t>74</w:t>
      </w:r>
      <w:r w:rsidR="00BF3589" w:rsidRPr="00846EE0">
        <w:rPr>
          <w:b/>
        </w:rPr>
        <w:t>/699</w:t>
      </w:r>
      <w:r w:rsidR="00BF3589" w:rsidRPr="00846EE0">
        <w:t xml:space="preserve"> TTHC tại </w:t>
      </w:r>
      <w:r w:rsidR="00BF3589" w:rsidRPr="00846EE0">
        <w:rPr>
          <w:b/>
        </w:rPr>
        <w:t>7</w:t>
      </w:r>
      <w:r w:rsidR="00F05AEC" w:rsidRPr="00846EE0">
        <w:rPr>
          <w:b/>
        </w:rPr>
        <w:t>7</w:t>
      </w:r>
      <w:r w:rsidR="00BF3589" w:rsidRPr="00846EE0">
        <w:t xml:space="preserve"> VBQPPL</w:t>
      </w:r>
      <w:r w:rsidR="00BF3589" w:rsidRPr="00846EE0">
        <w:rPr>
          <w:rStyle w:val="FootnoteReference"/>
          <w:b/>
        </w:rPr>
        <w:footnoteReference w:id="15"/>
      </w:r>
      <w:bookmarkEnd w:id="5"/>
      <w:r w:rsidR="00BF3589" w:rsidRPr="00846EE0">
        <w:t xml:space="preserve"> </w:t>
      </w:r>
      <w:r w:rsidR="00BF3589" w:rsidRPr="00846EE0">
        <w:rPr>
          <w:i/>
        </w:rPr>
        <w:t xml:space="preserve">(đạt </w:t>
      </w:r>
      <w:r w:rsidR="00F05AEC" w:rsidRPr="00846EE0">
        <w:rPr>
          <w:i/>
        </w:rPr>
        <w:t>54</w:t>
      </w:r>
      <w:r w:rsidR="00BF3589" w:rsidRPr="00846EE0">
        <w:rPr>
          <w:i/>
        </w:rPr>
        <w:t>%)</w:t>
      </w:r>
      <w:r w:rsidR="00BF3589" w:rsidRPr="00846EE0">
        <w:t>.</w:t>
      </w:r>
      <w:r w:rsidR="00BF3589" w:rsidRPr="00846EE0">
        <w:rPr>
          <w:b/>
        </w:rPr>
        <w:t xml:space="preserve"> </w:t>
      </w:r>
      <w:r w:rsidR="00BF3589" w:rsidRPr="00846EE0">
        <w:t xml:space="preserve">Trong đó, </w:t>
      </w:r>
      <w:r w:rsidR="00BF3589" w:rsidRPr="00846EE0">
        <w:rPr>
          <w:b/>
        </w:rPr>
        <w:t xml:space="preserve">04 </w:t>
      </w:r>
      <w:r w:rsidR="00BF3589" w:rsidRPr="00A02195">
        <w:t>bộ, cơ quan</w:t>
      </w:r>
      <w:r w:rsidR="00BF3589" w:rsidRPr="00846EE0">
        <w:rPr>
          <w:rStyle w:val="FootnoteReference"/>
          <w:b/>
        </w:rPr>
        <w:footnoteReference w:id="16"/>
      </w:r>
      <w:r w:rsidR="00BF3589" w:rsidRPr="00846EE0">
        <w:rPr>
          <w:b/>
        </w:rPr>
        <w:t xml:space="preserve"> </w:t>
      </w:r>
      <w:r w:rsidR="00BF3589" w:rsidRPr="00846EE0">
        <w:t xml:space="preserve">đã thực hiện phân cấp đạt 100%, </w:t>
      </w:r>
      <w:r w:rsidR="00BF3589" w:rsidRPr="00846EE0">
        <w:rPr>
          <w:b/>
        </w:rPr>
        <w:t>0</w:t>
      </w:r>
      <w:r w:rsidR="00176AF2" w:rsidRPr="00846EE0">
        <w:rPr>
          <w:b/>
        </w:rPr>
        <w:t>8</w:t>
      </w:r>
      <w:r w:rsidR="00BF3589" w:rsidRPr="00846EE0">
        <w:t xml:space="preserve"> bộ</w:t>
      </w:r>
      <w:r w:rsidR="00BF3589" w:rsidRPr="00846EE0">
        <w:rPr>
          <w:rStyle w:val="FootnoteReference"/>
        </w:rPr>
        <w:footnoteReference w:id="17"/>
      </w:r>
      <w:r w:rsidR="00BF3589" w:rsidRPr="00846EE0">
        <w:t xml:space="preserve"> đạt từ 50% trở lên, </w:t>
      </w:r>
      <w:r w:rsidR="00BF3589" w:rsidRPr="00846EE0">
        <w:rPr>
          <w:b/>
        </w:rPr>
        <w:t>0</w:t>
      </w:r>
      <w:r w:rsidR="00176AF2" w:rsidRPr="00846EE0">
        <w:rPr>
          <w:b/>
        </w:rPr>
        <w:t>7</w:t>
      </w:r>
      <w:r w:rsidR="00BF3589" w:rsidRPr="00846EE0">
        <w:t xml:space="preserve"> bộ</w:t>
      </w:r>
      <w:r w:rsidR="00BF3589" w:rsidRPr="00846EE0">
        <w:rPr>
          <w:rStyle w:val="FootnoteReference"/>
        </w:rPr>
        <w:footnoteReference w:id="18"/>
      </w:r>
      <w:r w:rsidR="00BF3589" w:rsidRPr="00846EE0">
        <w:t xml:space="preserve"> đạt dưới 50% và </w:t>
      </w:r>
      <w:r w:rsidR="00BF3589" w:rsidRPr="00846EE0">
        <w:rPr>
          <w:b/>
        </w:rPr>
        <w:t>02</w:t>
      </w:r>
      <w:r w:rsidR="00BF3589" w:rsidRPr="00846EE0">
        <w:t xml:space="preserve"> Bộ </w:t>
      </w:r>
      <w:r w:rsidR="00BF3589" w:rsidRPr="00846EE0">
        <w:rPr>
          <w:i/>
        </w:rPr>
        <w:t>(Khoa học và Công nghệ, Ngoại giao)</w:t>
      </w:r>
      <w:r w:rsidR="00BF3589" w:rsidRPr="00846EE0">
        <w:t xml:space="preserve"> chưa thực hiện phân cấp theo phương án đã được </w:t>
      </w:r>
      <w:r w:rsidR="00BF3589" w:rsidRPr="00887018">
        <w:t xml:space="preserve">phê duyệt. Tổng số TTHC còn tiếp tục phải thực hiện phân cấp là </w:t>
      </w:r>
      <w:r w:rsidR="00F05AEC" w:rsidRPr="00887018">
        <w:rPr>
          <w:b/>
        </w:rPr>
        <w:t>325</w:t>
      </w:r>
      <w:r w:rsidR="00BF3589" w:rsidRPr="00887018">
        <w:t xml:space="preserve"> TTHC </w:t>
      </w:r>
      <w:r w:rsidR="00BF3589" w:rsidRPr="00887018">
        <w:rPr>
          <w:i/>
          <w:lang w:val="en-US"/>
        </w:rPr>
        <w:t>(Chi tiết tại Phụ lục III)</w:t>
      </w:r>
      <w:r w:rsidR="00BF3589" w:rsidRPr="00887018">
        <w:rPr>
          <w:i/>
        </w:rPr>
        <w:t>.</w:t>
      </w:r>
    </w:p>
    <w:p w14:paraId="381DAFF5" w14:textId="74E5C9CE" w:rsidR="00406769" w:rsidRPr="00887018" w:rsidRDefault="00BD7CD5" w:rsidP="00E268C3">
      <w:pPr>
        <w:spacing w:before="120" w:after="120"/>
        <w:ind w:firstLine="720"/>
        <w:jc w:val="both"/>
        <w:rPr>
          <w:i/>
        </w:rPr>
      </w:pPr>
      <w:r w:rsidRPr="00887018">
        <w:rPr>
          <w:i/>
        </w:rPr>
        <w:t>(</w:t>
      </w:r>
      <w:r w:rsidR="00353FDA" w:rsidRPr="00887018">
        <w:rPr>
          <w:i/>
        </w:rPr>
        <w:t>3</w:t>
      </w:r>
      <w:r w:rsidRPr="00887018">
        <w:rPr>
          <w:i/>
        </w:rPr>
        <w:t>)</w:t>
      </w:r>
      <w:r w:rsidR="00406769" w:rsidRPr="00887018">
        <w:rPr>
          <w:i/>
        </w:rPr>
        <w:t xml:space="preserve"> </w:t>
      </w:r>
      <w:r w:rsidR="000A0621" w:rsidRPr="00846EE0">
        <w:rPr>
          <w:i/>
        </w:rPr>
        <w:t xml:space="preserve">Về đơn giản hóa TTHC nội bộ theo Quyết định số 1085/QĐ-TTg </w:t>
      </w:r>
      <w:r w:rsidR="000A0621" w:rsidRPr="00846EE0">
        <w:rPr>
          <w:i/>
        </w:rPr>
        <w:br/>
        <w:t>ngày 15 tháng 9 năm 2022 của Thủ tướng Chính phủ</w:t>
      </w:r>
      <w:r w:rsidR="00406769" w:rsidRPr="00887018">
        <w:rPr>
          <w:i/>
        </w:rPr>
        <w:t>:</w:t>
      </w:r>
    </w:p>
    <w:p w14:paraId="28D5B4A0" w14:textId="460CE835" w:rsidR="00FF0E4D" w:rsidRPr="00A02195" w:rsidRDefault="00176AF2" w:rsidP="00E268C3">
      <w:pPr>
        <w:spacing w:before="120" w:after="120"/>
        <w:ind w:firstLine="720"/>
        <w:jc w:val="both"/>
        <w:rPr>
          <w:i/>
          <w:lang w:val="en-US"/>
        </w:rPr>
      </w:pPr>
      <w:r w:rsidRPr="00846EE0">
        <w:lastRenderedPageBreak/>
        <w:t>Trong tháng,</w:t>
      </w:r>
      <w:r w:rsidR="00DE4A12" w:rsidRPr="00846EE0">
        <w:t xml:space="preserve"> Thủ tướng Chính phủ đã phê duyệt phương án đơn giản hóa TTHC nội bộ giữa các cơ quan hành chính nhà nước thuộc phạm vi chức năng quản lý của Bộ Quốc phòng</w:t>
      </w:r>
      <w:r w:rsidR="00705058" w:rsidRPr="00846EE0">
        <w:t xml:space="preserve"> để đơn giản hóa 18 TTHC</w:t>
      </w:r>
      <w:r w:rsidR="00705058" w:rsidRPr="00846EE0">
        <w:rPr>
          <w:rStyle w:val="FootnoteReference"/>
          <w:b/>
        </w:rPr>
        <w:footnoteReference w:id="19"/>
      </w:r>
      <w:r w:rsidR="00DE4A12" w:rsidRPr="00846EE0">
        <w:t xml:space="preserve">. </w:t>
      </w:r>
      <w:r w:rsidR="009C45A3" w:rsidRPr="00846EE0">
        <w:t xml:space="preserve">Bộ </w:t>
      </w:r>
      <w:r w:rsidR="00DE4A12" w:rsidRPr="00846EE0">
        <w:t xml:space="preserve">Y tế </w:t>
      </w:r>
      <w:r w:rsidR="000A30A3" w:rsidRPr="00846EE0">
        <w:t xml:space="preserve">đã ban hành 01 Quyết định để </w:t>
      </w:r>
      <w:r w:rsidR="00DB2FB4" w:rsidRPr="00846EE0">
        <w:t>phê duyệt</w:t>
      </w:r>
      <w:r w:rsidR="009C45A3" w:rsidRPr="00A02195">
        <w:t xml:space="preserve"> phương án cắt giảm, đơn giản hóa đối với </w:t>
      </w:r>
      <w:r w:rsidR="007237BC" w:rsidRPr="00A02195">
        <w:t>63</w:t>
      </w:r>
      <w:r w:rsidR="009C45A3" w:rsidRPr="00A02195">
        <w:t xml:space="preserve"> TTHC nội bộ</w:t>
      </w:r>
      <w:r w:rsidR="007237BC" w:rsidRPr="00A02195">
        <w:t xml:space="preserve"> </w:t>
      </w:r>
      <w:r w:rsidR="007237BC" w:rsidRPr="00A02195">
        <w:rPr>
          <w:i/>
        </w:rPr>
        <w:t>(gồm</w:t>
      </w:r>
      <w:r w:rsidR="008937DF" w:rsidRPr="00A02195">
        <w:rPr>
          <w:i/>
        </w:rPr>
        <w:t>:</w:t>
      </w:r>
      <w:r w:rsidR="007237BC" w:rsidRPr="00A02195">
        <w:rPr>
          <w:i/>
        </w:rPr>
        <w:t xml:space="preserve"> 10 TTHC nhóm A và 53 TTHC nhóm B</w:t>
      </w:r>
      <w:r w:rsidR="00DB2FB4" w:rsidRPr="00A02195">
        <w:rPr>
          <w:i/>
        </w:rPr>
        <w:t>, trong đó đã thực thi 05 TTHC</w:t>
      </w:r>
      <w:r w:rsidR="007237BC" w:rsidRPr="00A02195">
        <w:rPr>
          <w:i/>
        </w:rPr>
        <w:t>)</w:t>
      </w:r>
      <w:r w:rsidR="009C45A3" w:rsidRPr="00846EE0">
        <w:rPr>
          <w:rStyle w:val="FootnoteReference"/>
          <w:b/>
        </w:rPr>
        <w:footnoteReference w:id="20"/>
      </w:r>
      <w:r w:rsidR="009C45A3" w:rsidRPr="00846EE0">
        <w:t>.</w:t>
      </w:r>
      <w:r w:rsidR="00731A9E" w:rsidRPr="00846EE0">
        <w:t xml:space="preserve"> Các bộ, cơ quan đã rà soát, công bố bổ sung </w:t>
      </w:r>
      <w:r w:rsidR="00731A9E" w:rsidRPr="00846EE0">
        <w:rPr>
          <w:b/>
        </w:rPr>
        <w:t>331</w:t>
      </w:r>
      <w:r w:rsidR="00731A9E" w:rsidRPr="00A02195">
        <w:t xml:space="preserve"> TTHC nội bộ (</w:t>
      </w:r>
      <w:r w:rsidR="00731A9E" w:rsidRPr="00A02195">
        <w:rPr>
          <w:i/>
        </w:rPr>
        <w:t>gồm: 33 TTHC nhóm A và 298 TTHC nhóm B</w:t>
      </w:r>
      <w:r w:rsidR="00731A9E" w:rsidRPr="00A02195">
        <w:t xml:space="preserve">), nâng tổng số TTHC nội bộ được công bố đến nay là </w:t>
      </w:r>
      <w:r w:rsidR="00731A9E" w:rsidRPr="00A02195">
        <w:rPr>
          <w:b/>
        </w:rPr>
        <w:t>2.299</w:t>
      </w:r>
      <w:r w:rsidR="00731A9E" w:rsidRPr="00A02195">
        <w:t xml:space="preserve"> TTHC </w:t>
      </w:r>
      <w:r w:rsidR="00731A9E" w:rsidRPr="00A02195">
        <w:rPr>
          <w:i/>
          <w:lang w:val="en-US"/>
        </w:rPr>
        <w:t>(Chi tiết tại Phụ lục IV)</w:t>
      </w:r>
      <w:r w:rsidR="002F5D0F" w:rsidRPr="00A02195">
        <w:rPr>
          <w:i/>
          <w:lang w:val="en-US"/>
        </w:rPr>
        <w:t xml:space="preserve">. </w:t>
      </w:r>
    </w:p>
    <w:p w14:paraId="1FD0CA7C" w14:textId="416CFFCF" w:rsidR="00006C95" w:rsidRPr="00A02195" w:rsidRDefault="00A02195" w:rsidP="00E268C3">
      <w:pPr>
        <w:spacing w:before="120" w:after="120"/>
        <w:ind w:firstLine="720"/>
        <w:jc w:val="both"/>
      </w:pPr>
      <w:r w:rsidRPr="00A02195" w:rsidDel="00A02195">
        <w:t xml:space="preserve"> </w:t>
      </w:r>
      <w:r w:rsidR="00BD7CD5" w:rsidRPr="00846EE0">
        <w:rPr>
          <w:i/>
        </w:rPr>
        <w:t>(4)</w:t>
      </w:r>
      <w:r w:rsidR="00406769" w:rsidRPr="00846EE0">
        <w:rPr>
          <w:i/>
        </w:rPr>
        <w:t xml:space="preserve"> </w:t>
      </w:r>
      <w:r w:rsidR="00BF0949" w:rsidRPr="00846EE0">
        <w:rPr>
          <w:i/>
        </w:rPr>
        <w:t>Về thực hiện</w:t>
      </w:r>
      <w:r w:rsidR="00BF0949" w:rsidRPr="00846EE0" w:rsidDel="0067281D">
        <w:rPr>
          <w:i/>
        </w:rPr>
        <w:t xml:space="preserve"> 19 Nghị quyết của Chính phủ về đơn giản hóa TTHC, giấy tờ công dân liên quan đến quản lý dân cư</w:t>
      </w:r>
      <w:r w:rsidR="00BF0949" w:rsidRPr="00846EE0">
        <w:t>:</w:t>
      </w:r>
      <w:r w:rsidR="00731A9E" w:rsidRPr="00A02195">
        <w:t xml:space="preserve"> </w:t>
      </w:r>
      <w:r w:rsidR="00C16FE9" w:rsidRPr="00A02195">
        <w:t xml:space="preserve">Trong tháng, </w:t>
      </w:r>
      <w:r w:rsidR="000167BA" w:rsidRPr="00A02195">
        <w:t xml:space="preserve">Bộ Y tế đã </w:t>
      </w:r>
      <w:r w:rsidR="00406769" w:rsidRPr="00A02195">
        <w:rPr>
          <w:shd w:val="clear" w:color="auto" w:fill="FFFFFF"/>
        </w:rPr>
        <w:t xml:space="preserve">trình </w:t>
      </w:r>
      <w:r w:rsidR="003A1B86" w:rsidRPr="00A02195">
        <w:rPr>
          <w:shd w:val="clear" w:color="auto" w:fill="FFFFFF"/>
        </w:rPr>
        <w:t>Chính phủ ban hành và ban hành theo thẩm quyền</w:t>
      </w:r>
      <w:r w:rsidR="00406769" w:rsidRPr="00A02195">
        <w:rPr>
          <w:shd w:val="clear" w:color="auto" w:fill="FFFFFF"/>
        </w:rPr>
        <w:t xml:space="preserve"> </w:t>
      </w:r>
      <w:r w:rsidR="005A6876" w:rsidRPr="00A02195">
        <w:rPr>
          <w:b/>
          <w:shd w:val="clear" w:color="auto" w:fill="FFFFFF"/>
        </w:rPr>
        <w:t>0</w:t>
      </w:r>
      <w:r w:rsidR="000167BA" w:rsidRPr="00A02195">
        <w:rPr>
          <w:b/>
          <w:shd w:val="clear" w:color="auto" w:fill="FFFFFF"/>
        </w:rPr>
        <w:t>2</w:t>
      </w:r>
      <w:r w:rsidR="005A6876" w:rsidRPr="00A02195">
        <w:rPr>
          <w:shd w:val="clear" w:color="auto" w:fill="FFFFFF"/>
        </w:rPr>
        <w:t xml:space="preserve"> </w:t>
      </w:r>
      <w:r w:rsidR="003A1B86" w:rsidRPr="00A02195">
        <w:rPr>
          <w:shd w:val="clear" w:color="auto" w:fill="FFFFFF"/>
        </w:rPr>
        <w:t>VBQPPL</w:t>
      </w:r>
      <w:r w:rsidR="00406769" w:rsidRPr="00846EE0">
        <w:rPr>
          <w:rStyle w:val="FootnoteReference"/>
          <w:b/>
          <w:shd w:val="clear" w:color="auto" w:fill="FFFFFF"/>
        </w:rPr>
        <w:footnoteReference w:id="21"/>
      </w:r>
      <w:r w:rsidR="00406769" w:rsidRPr="00846EE0">
        <w:rPr>
          <w:shd w:val="clear" w:color="auto" w:fill="FFFFFF"/>
        </w:rPr>
        <w:t xml:space="preserve"> để thực thi phương án đơn giản hóa </w:t>
      </w:r>
      <w:r w:rsidR="000167BA" w:rsidRPr="00846EE0">
        <w:rPr>
          <w:b/>
          <w:shd w:val="clear" w:color="auto" w:fill="FFFFFF"/>
        </w:rPr>
        <w:t>0</w:t>
      </w:r>
      <w:r w:rsidR="005A6876" w:rsidRPr="00846EE0">
        <w:rPr>
          <w:b/>
          <w:shd w:val="clear" w:color="auto" w:fill="FFFFFF"/>
        </w:rPr>
        <w:t>6</w:t>
      </w:r>
      <w:r w:rsidR="005A6876" w:rsidRPr="00846EE0">
        <w:rPr>
          <w:shd w:val="clear" w:color="auto" w:fill="FFFFFF"/>
        </w:rPr>
        <w:t xml:space="preserve"> </w:t>
      </w:r>
      <w:r w:rsidR="00406769" w:rsidRPr="00846EE0">
        <w:rPr>
          <w:shd w:val="clear" w:color="auto" w:fill="FFFFFF"/>
        </w:rPr>
        <w:t xml:space="preserve">TTHC. </w:t>
      </w:r>
      <w:r w:rsidR="000167BA" w:rsidRPr="00846EE0">
        <w:t xml:space="preserve">Tính đến nay, </w:t>
      </w:r>
      <w:r w:rsidR="00006C95" w:rsidRPr="00846EE0">
        <w:t xml:space="preserve">tổng số TTHC được </w:t>
      </w:r>
      <w:r w:rsidR="001F1884" w:rsidRPr="00846EE0">
        <w:t xml:space="preserve">các bộ, cơ quan </w:t>
      </w:r>
      <w:r w:rsidR="00006C95" w:rsidRPr="00A02195">
        <w:t xml:space="preserve">thực thi phương án là </w:t>
      </w:r>
      <w:r w:rsidR="000167BA" w:rsidRPr="00A02195">
        <w:rPr>
          <w:b/>
        </w:rPr>
        <w:t>904</w:t>
      </w:r>
      <w:r w:rsidR="00006C95" w:rsidRPr="00A02195">
        <w:t xml:space="preserve"> TTHC, đạt </w:t>
      </w:r>
      <w:r w:rsidR="00006C95" w:rsidRPr="00A02195">
        <w:rPr>
          <w:b/>
        </w:rPr>
        <w:t>83</w:t>
      </w:r>
      <w:r w:rsidR="00006C95" w:rsidRPr="00A02195">
        <w:t>%; trong đó,</w:t>
      </w:r>
      <w:r w:rsidR="00006C95" w:rsidRPr="00A02195">
        <w:rPr>
          <w:i/>
        </w:rPr>
        <w:t xml:space="preserve"> </w:t>
      </w:r>
      <w:r w:rsidR="00006C95" w:rsidRPr="00A02195">
        <w:t>có</w:t>
      </w:r>
      <w:r w:rsidR="00006C95" w:rsidRPr="00A02195">
        <w:rPr>
          <w:i/>
        </w:rPr>
        <w:t xml:space="preserve"> </w:t>
      </w:r>
      <w:r w:rsidR="00006C95" w:rsidRPr="00A02195">
        <w:rPr>
          <w:b/>
        </w:rPr>
        <w:t xml:space="preserve">08 </w:t>
      </w:r>
      <w:r w:rsidR="00006C95" w:rsidRPr="00A02195">
        <w:t>bộ, cơ quan</w:t>
      </w:r>
      <w:r w:rsidR="00006C95" w:rsidRPr="00846EE0">
        <w:rPr>
          <w:rStyle w:val="FootnoteReference"/>
          <w:b/>
        </w:rPr>
        <w:footnoteReference w:id="22"/>
      </w:r>
      <w:r w:rsidR="00006C95" w:rsidRPr="00846EE0">
        <w:t xml:space="preserve"> hoàn thành 100%, </w:t>
      </w:r>
      <w:r w:rsidR="00006C95" w:rsidRPr="00846EE0">
        <w:rPr>
          <w:b/>
        </w:rPr>
        <w:t>09</w:t>
      </w:r>
      <w:r w:rsidR="00006C95" w:rsidRPr="00846EE0">
        <w:t xml:space="preserve"> bộ, cơ quan đạt trên 50%</w:t>
      </w:r>
      <w:r w:rsidR="00006C95" w:rsidRPr="00846EE0">
        <w:rPr>
          <w:rStyle w:val="FootnoteReference"/>
          <w:b/>
        </w:rPr>
        <w:footnoteReference w:id="23"/>
      </w:r>
      <w:r w:rsidR="00006C95" w:rsidRPr="00846EE0">
        <w:t xml:space="preserve">, </w:t>
      </w:r>
      <w:r w:rsidR="00006C95" w:rsidRPr="00846EE0">
        <w:rPr>
          <w:b/>
        </w:rPr>
        <w:t>02</w:t>
      </w:r>
      <w:r w:rsidR="00006C95" w:rsidRPr="00846EE0">
        <w:t xml:space="preserve"> bộ đạt dưới 50%</w:t>
      </w:r>
      <w:r w:rsidR="00006C95" w:rsidRPr="00846EE0">
        <w:rPr>
          <w:rStyle w:val="FootnoteReference"/>
          <w:b/>
        </w:rPr>
        <w:footnoteReference w:id="24"/>
      </w:r>
      <w:r w:rsidR="00006C95" w:rsidRPr="00846EE0">
        <w:t xml:space="preserve">. Còn </w:t>
      </w:r>
      <w:r w:rsidR="00006C95" w:rsidRPr="00846EE0">
        <w:rPr>
          <w:b/>
        </w:rPr>
        <w:t>18</w:t>
      </w:r>
      <w:r w:rsidR="000167BA" w:rsidRPr="00846EE0">
        <w:rPr>
          <w:b/>
        </w:rPr>
        <w:t>0</w:t>
      </w:r>
      <w:r w:rsidR="00006C95" w:rsidRPr="00846EE0">
        <w:t xml:space="preserve"> TTHC cần tiếp tục đơn giản hóa tại 01 Luật, 1</w:t>
      </w:r>
      <w:r w:rsidR="000167BA" w:rsidRPr="00A02195">
        <w:t>2</w:t>
      </w:r>
      <w:r w:rsidR="00006C95" w:rsidRPr="00A02195">
        <w:t xml:space="preserve"> Nghị định, </w:t>
      </w:r>
      <w:r w:rsidR="000167BA" w:rsidRPr="00A02195">
        <w:t>22</w:t>
      </w:r>
      <w:r w:rsidR="00006C95" w:rsidRPr="00A02195">
        <w:t xml:space="preserve"> Thông tư, Thông tư liên tịch </w:t>
      </w:r>
      <w:r w:rsidR="00006C95" w:rsidRPr="00A02195">
        <w:rPr>
          <w:i/>
          <w:lang w:val="en-US"/>
        </w:rPr>
        <w:t>(Chi tiết tại Phụ lục V)</w:t>
      </w:r>
      <w:r w:rsidR="00006C95" w:rsidRPr="00A02195">
        <w:t>.</w:t>
      </w:r>
      <w:r w:rsidR="00006C95" w:rsidRPr="00A02195">
        <w:rPr>
          <w:i/>
        </w:rPr>
        <w:t xml:space="preserve"> </w:t>
      </w:r>
    </w:p>
    <w:p w14:paraId="7716BEBE" w14:textId="77D3B8E5" w:rsidR="000C1F78" w:rsidRPr="00A02195" w:rsidRDefault="00D042E7" w:rsidP="00E268C3">
      <w:pPr>
        <w:shd w:val="clear" w:color="auto" w:fill="FFFFFF"/>
        <w:spacing w:before="120" w:after="120"/>
        <w:ind w:firstLine="720"/>
        <w:jc w:val="both"/>
        <w:rPr>
          <w:b/>
        </w:rPr>
      </w:pPr>
      <w:r w:rsidRPr="00A02195">
        <w:rPr>
          <w:b/>
        </w:rPr>
        <w:t>3</w:t>
      </w:r>
      <w:r w:rsidR="000C1F78" w:rsidRPr="00A02195">
        <w:rPr>
          <w:b/>
        </w:rPr>
        <w:t>. Về cải cách việc thực hiện TTHC</w:t>
      </w:r>
    </w:p>
    <w:p w14:paraId="22A2B05F" w14:textId="2E2113D9" w:rsidR="001F33A4" w:rsidRPr="00A02195" w:rsidRDefault="001F33A4" w:rsidP="00E268C3">
      <w:pPr>
        <w:pStyle w:val="BodyTextIndent"/>
        <w:tabs>
          <w:tab w:val="left" w:pos="840"/>
        </w:tabs>
        <w:spacing w:before="120" w:after="120"/>
        <w:ind w:right="0"/>
        <w:rPr>
          <w:rFonts w:ascii="Times New Roman" w:hAnsi="Times New Roman"/>
          <w:szCs w:val="28"/>
        </w:rPr>
      </w:pPr>
      <w:r w:rsidRPr="00A02195">
        <w:rPr>
          <w:rFonts w:ascii="Times New Roman" w:hAnsi="Times New Roman"/>
          <w:szCs w:val="28"/>
        </w:rPr>
        <w:t>Theo Bộ chỉ số phục vụ người dân, doanh nghiệp trên Cổng Dịch vụ công quốc gia tại thời điểm ngày 24</w:t>
      </w:r>
      <w:r w:rsidR="00AD069B" w:rsidRPr="00A02195">
        <w:rPr>
          <w:rFonts w:ascii="Times New Roman" w:hAnsi="Times New Roman"/>
          <w:szCs w:val="28"/>
        </w:rPr>
        <w:t xml:space="preserve"> tháng </w:t>
      </w:r>
      <w:r w:rsidRPr="00A02195">
        <w:rPr>
          <w:rFonts w:ascii="Times New Roman" w:hAnsi="Times New Roman"/>
          <w:szCs w:val="28"/>
        </w:rPr>
        <w:t>01</w:t>
      </w:r>
      <w:r w:rsidR="00AD069B" w:rsidRPr="00A02195">
        <w:rPr>
          <w:rFonts w:ascii="Times New Roman" w:hAnsi="Times New Roman"/>
          <w:szCs w:val="28"/>
        </w:rPr>
        <w:t xml:space="preserve"> năm </w:t>
      </w:r>
      <w:r w:rsidRPr="00A02195">
        <w:rPr>
          <w:rFonts w:ascii="Times New Roman" w:hAnsi="Times New Roman"/>
          <w:szCs w:val="28"/>
        </w:rPr>
        <w:t>2025, các chỉ số đánh giá chất lượng trong thực hiện TTHC, DVCTT cụ thể như sau:</w:t>
      </w:r>
    </w:p>
    <w:p w14:paraId="1C582884" w14:textId="434EA478" w:rsidR="005A6876" w:rsidRPr="00887018" w:rsidRDefault="005A6876" w:rsidP="00E268C3">
      <w:pPr>
        <w:pStyle w:val="BodyTextIndent"/>
        <w:tabs>
          <w:tab w:val="left" w:pos="840"/>
        </w:tabs>
        <w:spacing w:before="120" w:after="120"/>
        <w:ind w:right="0"/>
        <w:rPr>
          <w:rFonts w:ascii="Times New Roman" w:hAnsi="Times New Roman"/>
          <w:szCs w:val="28"/>
          <w:shd w:val="clear" w:color="auto" w:fill="FFFFFF"/>
        </w:rPr>
      </w:pPr>
      <w:r w:rsidRPr="00887018">
        <w:rPr>
          <w:rFonts w:ascii="Times New Roman" w:hAnsi="Times New Roman"/>
          <w:i/>
          <w:szCs w:val="28"/>
        </w:rPr>
        <w:t xml:space="preserve">(1) </w:t>
      </w:r>
      <w:r w:rsidR="009B0787" w:rsidRPr="00887018">
        <w:rPr>
          <w:rFonts w:ascii="Times New Roman" w:hAnsi="Times New Roman"/>
          <w:b/>
          <w:i/>
          <w:szCs w:val="28"/>
        </w:rPr>
        <w:t>V</w:t>
      </w:r>
      <w:r w:rsidR="00220111" w:rsidRPr="00887018">
        <w:rPr>
          <w:rFonts w:ascii="Times New Roman" w:hAnsi="Times New Roman"/>
          <w:b/>
          <w:i/>
          <w:szCs w:val="28"/>
        </w:rPr>
        <w:t>ề công khai, minh bạch trong thực hiện TTHC</w:t>
      </w:r>
      <w:r w:rsidR="00220111" w:rsidRPr="00887018">
        <w:rPr>
          <w:rFonts w:ascii="Times New Roman" w:hAnsi="Times New Roman"/>
          <w:b/>
          <w:i/>
          <w:szCs w:val="28"/>
          <w:shd w:val="clear" w:color="auto" w:fill="FFFFFF"/>
        </w:rPr>
        <w:t>:</w:t>
      </w:r>
      <w:r w:rsidR="00220111" w:rsidRPr="00887018">
        <w:rPr>
          <w:rFonts w:ascii="Times New Roman" w:hAnsi="Times New Roman"/>
          <w:szCs w:val="28"/>
          <w:shd w:val="clear" w:color="auto" w:fill="FFFFFF"/>
        </w:rPr>
        <w:t xml:space="preserve"> </w:t>
      </w:r>
      <w:r w:rsidR="001F2D23" w:rsidRPr="00887018">
        <w:rPr>
          <w:rFonts w:ascii="Times New Roman" w:hAnsi="Times New Roman"/>
          <w:szCs w:val="28"/>
          <w:lang w:val="en-US"/>
        </w:rPr>
        <w:t>T</w:t>
      </w:r>
      <w:r w:rsidRPr="00887018">
        <w:rPr>
          <w:rFonts w:ascii="Times New Roman" w:hAnsi="Times New Roman"/>
          <w:szCs w:val="28"/>
          <w:shd w:val="clear" w:color="auto" w:fill="FFFFFF"/>
        </w:rPr>
        <w:t xml:space="preserve">ỷ lệ </w:t>
      </w:r>
      <w:r w:rsidRPr="00887018">
        <w:rPr>
          <w:rFonts w:ascii="Times New Roman" w:hAnsi="Times New Roman"/>
          <w:szCs w:val="28"/>
          <w:shd w:val="clear" w:color="auto" w:fill="FFFFFF"/>
          <w:lang w:val="vi-VN"/>
        </w:rPr>
        <w:t xml:space="preserve">TTHC </w:t>
      </w:r>
      <w:r w:rsidRPr="00887018">
        <w:rPr>
          <w:rFonts w:ascii="Times New Roman" w:hAnsi="Times New Roman"/>
          <w:szCs w:val="28"/>
          <w:shd w:val="clear" w:color="auto" w:fill="FFFFFF"/>
          <w:lang w:val="en-US"/>
        </w:rPr>
        <w:t xml:space="preserve">cập nhật, </w:t>
      </w:r>
      <w:r w:rsidRPr="00887018">
        <w:rPr>
          <w:rFonts w:ascii="Times New Roman" w:hAnsi="Times New Roman"/>
          <w:szCs w:val="28"/>
          <w:shd w:val="clear" w:color="auto" w:fill="FFFFFF"/>
        </w:rPr>
        <w:t xml:space="preserve">công khai đúng hạn </w:t>
      </w:r>
      <w:r w:rsidR="001F2D23" w:rsidRPr="00887018">
        <w:rPr>
          <w:rFonts w:ascii="Times New Roman" w:hAnsi="Times New Roman"/>
          <w:szCs w:val="28"/>
          <w:shd w:val="clear" w:color="auto" w:fill="FFFFFF"/>
        </w:rPr>
        <w:t xml:space="preserve">tại các bộ, ngành </w:t>
      </w:r>
      <w:r w:rsidRPr="00887018">
        <w:rPr>
          <w:rFonts w:ascii="Times New Roman" w:hAnsi="Times New Roman"/>
          <w:szCs w:val="28"/>
          <w:shd w:val="clear" w:color="auto" w:fill="FFFFFF"/>
        </w:rPr>
        <w:t xml:space="preserve">đạt </w:t>
      </w:r>
      <w:r w:rsidR="005A0146" w:rsidRPr="00887018">
        <w:rPr>
          <w:rFonts w:ascii="Times New Roman" w:hAnsi="Times New Roman"/>
          <w:szCs w:val="28"/>
          <w:shd w:val="clear" w:color="auto" w:fill="FFFFFF"/>
        </w:rPr>
        <w:t>81,4</w:t>
      </w:r>
      <w:r w:rsidRPr="00887018">
        <w:rPr>
          <w:rFonts w:ascii="Times New Roman" w:hAnsi="Times New Roman"/>
          <w:szCs w:val="28"/>
          <w:shd w:val="clear" w:color="auto" w:fill="FFFFFF"/>
        </w:rPr>
        <w:t>%</w:t>
      </w:r>
      <w:r w:rsidR="006533F4" w:rsidRPr="00887018">
        <w:rPr>
          <w:rFonts w:ascii="Times New Roman" w:hAnsi="Times New Roman"/>
          <w:szCs w:val="28"/>
          <w:shd w:val="clear" w:color="auto" w:fill="FFFFFF"/>
        </w:rPr>
        <w:t>;</w:t>
      </w:r>
      <w:r w:rsidRPr="00887018">
        <w:rPr>
          <w:rFonts w:ascii="Times New Roman" w:hAnsi="Times New Roman"/>
          <w:szCs w:val="28"/>
          <w:shd w:val="clear" w:color="auto" w:fill="FFFFFF"/>
        </w:rPr>
        <w:t xml:space="preserve"> </w:t>
      </w:r>
      <w:r w:rsidR="001F2D23" w:rsidRPr="00887018">
        <w:rPr>
          <w:rFonts w:ascii="Times New Roman" w:hAnsi="Times New Roman"/>
          <w:szCs w:val="28"/>
          <w:shd w:val="clear" w:color="auto" w:fill="FFFFFF"/>
        </w:rPr>
        <w:t>địa phương đạt 31,34%. T</w:t>
      </w:r>
      <w:r w:rsidRPr="00887018">
        <w:rPr>
          <w:rFonts w:ascii="Times New Roman" w:hAnsi="Times New Roman"/>
          <w:szCs w:val="28"/>
          <w:shd w:val="clear" w:color="auto" w:fill="FFFFFF"/>
        </w:rPr>
        <w:t xml:space="preserve">ỷ lệ đồng bộ, công khai quá trình giải quyết hồ sơ TTHC </w:t>
      </w:r>
      <w:r w:rsidR="001F2D23" w:rsidRPr="00887018">
        <w:rPr>
          <w:rFonts w:ascii="Times New Roman" w:hAnsi="Times New Roman"/>
          <w:szCs w:val="28"/>
          <w:shd w:val="clear" w:color="auto" w:fill="FFFFFF"/>
        </w:rPr>
        <w:t xml:space="preserve">tại các bộ, ngành </w:t>
      </w:r>
      <w:r w:rsidRPr="00887018">
        <w:rPr>
          <w:rFonts w:ascii="Times New Roman" w:hAnsi="Times New Roman"/>
          <w:szCs w:val="28"/>
          <w:shd w:val="clear" w:color="auto" w:fill="FFFFFF"/>
        </w:rPr>
        <w:t xml:space="preserve">đạt </w:t>
      </w:r>
      <w:r w:rsidR="005A0146" w:rsidRPr="00887018">
        <w:rPr>
          <w:rFonts w:ascii="Times New Roman" w:hAnsi="Times New Roman"/>
          <w:szCs w:val="28"/>
          <w:shd w:val="clear" w:color="auto" w:fill="FFFFFF"/>
        </w:rPr>
        <w:t>51</w:t>
      </w:r>
      <w:r w:rsidR="006B079D" w:rsidRPr="00887018">
        <w:rPr>
          <w:rFonts w:ascii="Times New Roman" w:hAnsi="Times New Roman"/>
          <w:szCs w:val="28"/>
          <w:shd w:val="clear" w:color="auto" w:fill="FFFFFF"/>
        </w:rPr>
        <w:t>,6</w:t>
      </w:r>
      <w:r w:rsidRPr="00887018">
        <w:rPr>
          <w:rFonts w:ascii="Times New Roman" w:hAnsi="Times New Roman"/>
          <w:szCs w:val="28"/>
          <w:shd w:val="clear" w:color="auto" w:fill="FFFFFF"/>
        </w:rPr>
        <w:t>% (</w:t>
      </w:r>
      <w:r w:rsidR="005A0146" w:rsidRPr="00887018">
        <w:rPr>
          <w:rFonts w:ascii="Times New Roman" w:hAnsi="Times New Roman"/>
          <w:szCs w:val="28"/>
          <w:shd w:val="clear" w:color="auto" w:fill="FFFFFF"/>
        </w:rPr>
        <w:t>2</w:t>
      </w:r>
      <w:r w:rsidR="006B079D" w:rsidRPr="00887018">
        <w:rPr>
          <w:rFonts w:ascii="Times New Roman" w:hAnsi="Times New Roman"/>
          <w:szCs w:val="28"/>
          <w:shd w:val="clear" w:color="auto" w:fill="FFFFFF"/>
        </w:rPr>
        <w:t>.</w:t>
      </w:r>
      <w:r w:rsidR="005A0146" w:rsidRPr="00887018">
        <w:rPr>
          <w:rFonts w:ascii="Times New Roman" w:hAnsi="Times New Roman"/>
          <w:szCs w:val="28"/>
          <w:shd w:val="clear" w:color="auto" w:fill="FFFFFF"/>
        </w:rPr>
        <w:t>658</w:t>
      </w:r>
      <w:r w:rsidR="006B079D" w:rsidRPr="00887018">
        <w:rPr>
          <w:rFonts w:ascii="Times New Roman" w:hAnsi="Times New Roman"/>
          <w:szCs w:val="28"/>
          <w:shd w:val="clear" w:color="auto" w:fill="FFFFFF"/>
        </w:rPr>
        <w:t>.</w:t>
      </w:r>
      <w:r w:rsidR="005A0146" w:rsidRPr="00887018">
        <w:rPr>
          <w:rFonts w:ascii="Times New Roman" w:hAnsi="Times New Roman"/>
          <w:szCs w:val="28"/>
          <w:shd w:val="clear" w:color="auto" w:fill="FFFFFF"/>
        </w:rPr>
        <w:t>432</w:t>
      </w:r>
      <w:r w:rsidRPr="00887018">
        <w:rPr>
          <w:rFonts w:ascii="Times New Roman" w:hAnsi="Times New Roman"/>
          <w:szCs w:val="28"/>
          <w:shd w:val="clear" w:color="auto" w:fill="FFFFFF"/>
        </w:rPr>
        <w:t>/</w:t>
      </w:r>
      <w:r w:rsidR="005A0146" w:rsidRPr="00887018">
        <w:rPr>
          <w:rFonts w:ascii="Times New Roman" w:hAnsi="Times New Roman"/>
          <w:szCs w:val="28"/>
          <w:shd w:val="clear" w:color="auto" w:fill="FFFFFF"/>
        </w:rPr>
        <w:t>5.150.824</w:t>
      </w:r>
      <w:r w:rsidRPr="00887018">
        <w:rPr>
          <w:rFonts w:ascii="Times New Roman" w:hAnsi="Times New Roman"/>
          <w:szCs w:val="28"/>
          <w:shd w:val="clear" w:color="auto" w:fill="FFFFFF"/>
        </w:rPr>
        <w:t xml:space="preserve"> hồ sơ)</w:t>
      </w:r>
      <w:r w:rsidRPr="00887018">
        <w:rPr>
          <w:rFonts w:ascii="Times New Roman" w:hAnsi="Times New Roman"/>
          <w:szCs w:val="28"/>
          <w:shd w:val="clear" w:color="auto" w:fill="FFFFFF"/>
          <w:lang w:val="vi-VN"/>
        </w:rPr>
        <w:t xml:space="preserve">; </w:t>
      </w:r>
      <w:r w:rsidR="001F2D23" w:rsidRPr="00887018">
        <w:rPr>
          <w:rFonts w:ascii="Times New Roman" w:hAnsi="Times New Roman"/>
          <w:szCs w:val="28"/>
          <w:shd w:val="clear" w:color="auto" w:fill="FFFFFF"/>
          <w:lang w:val="en-US"/>
        </w:rPr>
        <w:t>địa phương</w:t>
      </w:r>
      <w:r w:rsidRPr="00887018">
        <w:rPr>
          <w:rFonts w:ascii="Times New Roman" w:hAnsi="Times New Roman"/>
          <w:szCs w:val="28"/>
          <w:shd w:val="clear" w:color="auto" w:fill="FFFFFF"/>
        </w:rPr>
        <w:t xml:space="preserve"> đạt </w:t>
      </w:r>
      <w:r w:rsidR="001613F5" w:rsidRPr="00887018">
        <w:rPr>
          <w:rFonts w:ascii="Times New Roman" w:hAnsi="Times New Roman"/>
          <w:bCs/>
          <w:szCs w:val="28"/>
          <w:shd w:val="clear" w:color="auto" w:fill="FFFFFF"/>
        </w:rPr>
        <w:t>54,78</w:t>
      </w:r>
      <w:r w:rsidRPr="00887018">
        <w:rPr>
          <w:rFonts w:ascii="Times New Roman" w:hAnsi="Times New Roman"/>
          <w:szCs w:val="28"/>
          <w:shd w:val="clear" w:color="auto" w:fill="FFFFFF"/>
        </w:rPr>
        <w:t>% (</w:t>
      </w:r>
      <w:r w:rsidR="001613F5" w:rsidRPr="00887018">
        <w:rPr>
          <w:rFonts w:ascii="Times New Roman" w:hAnsi="Times New Roman"/>
          <w:bCs/>
          <w:szCs w:val="28"/>
          <w:shd w:val="clear" w:color="auto" w:fill="FFFFFF"/>
        </w:rPr>
        <w:t>1.452.941</w:t>
      </w:r>
      <w:r w:rsidRPr="00887018">
        <w:rPr>
          <w:rFonts w:ascii="Times New Roman" w:hAnsi="Times New Roman"/>
          <w:szCs w:val="28"/>
          <w:shd w:val="clear" w:color="auto" w:fill="FFFFFF"/>
        </w:rPr>
        <w:t>/</w:t>
      </w:r>
      <w:r w:rsidR="001613F5" w:rsidRPr="00887018">
        <w:rPr>
          <w:rFonts w:ascii="Times New Roman" w:hAnsi="Times New Roman"/>
          <w:szCs w:val="28"/>
          <w:shd w:val="clear" w:color="auto" w:fill="FFFFFF"/>
        </w:rPr>
        <w:t xml:space="preserve"> 2.652.341 </w:t>
      </w:r>
      <w:r w:rsidRPr="00887018">
        <w:rPr>
          <w:rFonts w:ascii="Times New Roman" w:hAnsi="Times New Roman"/>
          <w:szCs w:val="28"/>
          <w:shd w:val="clear" w:color="auto" w:fill="FFFFFF"/>
        </w:rPr>
        <w:t>hồ sơ).</w:t>
      </w:r>
    </w:p>
    <w:p w14:paraId="7D1705F9" w14:textId="4DF5FC6A" w:rsidR="005A6876" w:rsidRPr="00887018" w:rsidRDefault="005A6876" w:rsidP="00E268C3">
      <w:pPr>
        <w:pStyle w:val="BodyTextIndent"/>
        <w:tabs>
          <w:tab w:val="left" w:pos="840"/>
        </w:tabs>
        <w:spacing w:before="120" w:after="120"/>
        <w:ind w:right="0"/>
        <w:rPr>
          <w:rFonts w:ascii="Times New Roman" w:hAnsi="Times New Roman"/>
          <w:szCs w:val="28"/>
        </w:rPr>
      </w:pPr>
      <w:r w:rsidRPr="00846EE0">
        <w:rPr>
          <w:rFonts w:ascii="Times New Roman" w:hAnsi="Times New Roman"/>
          <w:i/>
          <w:szCs w:val="28"/>
        </w:rPr>
        <w:t xml:space="preserve">(2) </w:t>
      </w:r>
      <w:r w:rsidR="009B0787" w:rsidRPr="00846EE0">
        <w:rPr>
          <w:rFonts w:ascii="Times New Roman" w:hAnsi="Times New Roman"/>
          <w:b/>
          <w:i/>
          <w:szCs w:val="28"/>
        </w:rPr>
        <w:t>V</w:t>
      </w:r>
      <w:r w:rsidR="00220111" w:rsidRPr="00846EE0">
        <w:rPr>
          <w:rFonts w:ascii="Times New Roman" w:hAnsi="Times New Roman"/>
          <w:b/>
          <w:i/>
          <w:szCs w:val="28"/>
        </w:rPr>
        <w:t>ề tiến độ, kết quả giải quyết TTHC</w:t>
      </w:r>
      <w:r w:rsidRPr="00846EE0">
        <w:rPr>
          <w:rFonts w:ascii="Times New Roman" w:hAnsi="Times New Roman"/>
          <w:szCs w:val="28"/>
        </w:rPr>
        <w:t>:</w:t>
      </w:r>
      <w:r w:rsidRPr="00846EE0">
        <w:rPr>
          <w:rFonts w:ascii="Times New Roman" w:hAnsi="Times New Roman"/>
          <w:i/>
          <w:szCs w:val="28"/>
        </w:rPr>
        <w:t xml:space="preserve"> </w:t>
      </w:r>
      <w:r w:rsidR="00CF0CBA" w:rsidRPr="00887018">
        <w:rPr>
          <w:rFonts w:ascii="Times New Roman" w:hAnsi="Times New Roman"/>
          <w:szCs w:val="28"/>
          <w:lang w:val="en-US"/>
        </w:rPr>
        <w:t>T</w:t>
      </w:r>
      <w:r w:rsidRPr="00887018">
        <w:rPr>
          <w:rFonts w:ascii="Times New Roman" w:hAnsi="Times New Roman"/>
          <w:szCs w:val="28"/>
        </w:rPr>
        <w:t xml:space="preserve">ỷ lệ hồ sơ </w:t>
      </w:r>
      <w:r w:rsidRPr="00887018">
        <w:rPr>
          <w:rFonts w:ascii="Times New Roman" w:hAnsi="Times New Roman"/>
          <w:szCs w:val="28"/>
          <w:lang w:val="vi-VN"/>
        </w:rPr>
        <w:t xml:space="preserve">TTHC </w:t>
      </w:r>
      <w:r w:rsidRPr="00887018">
        <w:rPr>
          <w:rFonts w:ascii="Times New Roman" w:hAnsi="Times New Roman"/>
          <w:szCs w:val="28"/>
        </w:rPr>
        <w:t xml:space="preserve">xử lý đúng hoặc </w:t>
      </w:r>
      <w:r w:rsidR="00CF0CBA" w:rsidRPr="00887018">
        <w:rPr>
          <w:rFonts w:ascii="Times New Roman" w:hAnsi="Times New Roman"/>
          <w:szCs w:val="28"/>
        </w:rPr>
        <w:t xml:space="preserve">trước </w:t>
      </w:r>
      <w:r w:rsidRPr="00887018">
        <w:rPr>
          <w:rFonts w:ascii="Times New Roman" w:hAnsi="Times New Roman"/>
          <w:szCs w:val="28"/>
        </w:rPr>
        <w:t>hạn</w:t>
      </w:r>
      <w:r w:rsidRPr="00887018">
        <w:rPr>
          <w:rFonts w:ascii="Times New Roman" w:hAnsi="Times New Roman"/>
          <w:szCs w:val="28"/>
          <w:lang w:val="vi-VN"/>
        </w:rPr>
        <w:t xml:space="preserve"> </w:t>
      </w:r>
      <w:r w:rsidRPr="00887018">
        <w:rPr>
          <w:rFonts w:ascii="Times New Roman" w:hAnsi="Times New Roman"/>
          <w:szCs w:val="28"/>
        </w:rPr>
        <w:t xml:space="preserve">tại bộ, ngành đạt </w:t>
      </w:r>
      <w:r w:rsidR="00100A3C" w:rsidRPr="00887018">
        <w:rPr>
          <w:rFonts w:ascii="Times New Roman" w:hAnsi="Times New Roman"/>
          <w:szCs w:val="28"/>
        </w:rPr>
        <w:t>7,59</w:t>
      </w:r>
      <w:r w:rsidRPr="00887018">
        <w:rPr>
          <w:rFonts w:ascii="Times New Roman" w:hAnsi="Times New Roman"/>
          <w:szCs w:val="28"/>
        </w:rPr>
        <w:t>% (</w:t>
      </w:r>
      <w:r w:rsidR="004A0805" w:rsidRPr="00887018">
        <w:rPr>
          <w:rFonts w:ascii="Times New Roman" w:hAnsi="Times New Roman"/>
          <w:szCs w:val="28"/>
        </w:rPr>
        <w:t>201.774</w:t>
      </w:r>
      <w:r w:rsidR="00606DF2" w:rsidRPr="00887018" w:rsidDel="00606DF2">
        <w:rPr>
          <w:rFonts w:ascii="Times New Roman" w:hAnsi="Times New Roman"/>
          <w:szCs w:val="28"/>
        </w:rPr>
        <w:t xml:space="preserve"> </w:t>
      </w:r>
      <w:r w:rsidRPr="00887018">
        <w:rPr>
          <w:rFonts w:ascii="Times New Roman" w:hAnsi="Times New Roman"/>
          <w:szCs w:val="28"/>
        </w:rPr>
        <w:t>/</w:t>
      </w:r>
      <w:r w:rsidR="004A0805" w:rsidRPr="00846EE0">
        <w:rPr>
          <w:rFonts w:ascii="Times New Roman" w:hAnsi="Times New Roman"/>
          <w:szCs w:val="28"/>
          <w:shd w:val="clear" w:color="auto" w:fill="FFFFFF"/>
        </w:rPr>
        <w:t xml:space="preserve">2.658.432 </w:t>
      </w:r>
      <w:r w:rsidRPr="00887018">
        <w:rPr>
          <w:rFonts w:ascii="Times New Roman" w:hAnsi="Times New Roman"/>
          <w:szCs w:val="28"/>
        </w:rPr>
        <w:t xml:space="preserve">hồ sơ) và tại các địa phương là </w:t>
      </w:r>
      <w:r w:rsidR="004A0805" w:rsidRPr="00887018">
        <w:rPr>
          <w:rFonts w:ascii="Times New Roman" w:hAnsi="Times New Roman"/>
          <w:szCs w:val="28"/>
        </w:rPr>
        <w:t>84,96</w:t>
      </w:r>
      <w:r w:rsidRPr="00887018">
        <w:rPr>
          <w:rFonts w:ascii="Times New Roman" w:hAnsi="Times New Roman"/>
          <w:szCs w:val="28"/>
        </w:rPr>
        <w:t>% (1.</w:t>
      </w:r>
      <w:r w:rsidR="00F138CA" w:rsidRPr="00887018">
        <w:rPr>
          <w:rFonts w:ascii="Times New Roman" w:hAnsi="Times New Roman"/>
          <w:szCs w:val="28"/>
        </w:rPr>
        <w:t>234.418</w:t>
      </w:r>
      <w:r w:rsidRPr="00887018">
        <w:rPr>
          <w:rFonts w:ascii="Times New Roman" w:hAnsi="Times New Roman"/>
          <w:szCs w:val="28"/>
        </w:rPr>
        <w:t>/</w:t>
      </w:r>
      <w:r w:rsidR="00F138CA" w:rsidRPr="00846EE0">
        <w:rPr>
          <w:rFonts w:ascii="Times New Roman" w:hAnsi="Times New Roman"/>
          <w:szCs w:val="28"/>
          <w:shd w:val="clear" w:color="auto" w:fill="FFFFFF"/>
        </w:rPr>
        <w:t xml:space="preserve"> </w:t>
      </w:r>
      <w:r w:rsidR="004A0805" w:rsidRPr="00846EE0">
        <w:rPr>
          <w:rFonts w:ascii="Times New Roman" w:hAnsi="Times New Roman"/>
          <w:bCs/>
          <w:szCs w:val="28"/>
          <w:shd w:val="clear" w:color="auto" w:fill="FFFFFF"/>
        </w:rPr>
        <w:t>1.452.941</w:t>
      </w:r>
      <w:r w:rsidR="00F138CA" w:rsidRPr="00846EE0">
        <w:rPr>
          <w:rFonts w:ascii="Times New Roman" w:hAnsi="Times New Roman"/>
          <w:szCs w:val="28"/>
          <w:shd w:val="clear" w:color="auto" w:fill="FFFFFF"/>
        </w:rPr>
        <w:t xml:space="preserve"> </w:t>
      </w:r>
      <w:r w:rsidRPr="00887018">
        <w:rPr>
          <w:rFonts w:ascii="Times New Roman" w:hAnsi="Times New Roman"/>
          <w:szCs w:val="28"/>
        </w:rPr>
        <w:t>hồ sơ).</w:t>
      </w:r>
    </w:p>
    <w:p w14:paraId="2E1AE3B8" w14:textId="7604DEC7" w:rsidR="005A6876" w:rsidRPr="00A02195" w:rsidRDefault="005A6876" w:rsidP="00E268C3">
      <w:pPr>
        <w:pStyle w:val="BodyTextIndent"/>
        <w:tabs>
          <w:tab w:val="left" w:pos="840"/>
        </w:tabs>
        <w:spacing w:before="120" w:after="120"/>
        <w:ind w:right="0"/>
        <w:rPr>
          <w:rFonts w:ascii="Times New Roman" w:hAnsi="Times New Roman"/>
          <w:szCs w:val="28"/>
        </w:rPr>
      </w:pPr>
      <w:r w:rsidRPr="00846EE0">
        <w:rPr>
          <w:rFonts w:ascii="Times New Roman" w:hAnsi="Times New Roman"/>
          <w:i/>
          <w:szCs w:val="28"/>
        </w:rPr>
        <w:t xml:space="preserve">(3) </w:t>
      </w:r>
      <w:r w:rsidR="009B0787" w:rsidRPr="00846EE0">
        <w:rPr>
          <w:rFonts w:ascii="Times New Roman" w:hAnsi="Times New Roman"/>
          <w:b/>
          <w:i/>
          <w:szCs w:val="28"/>
        </w:rPr>
        <w:t xml:space="preserve">Về </w:t>
      </w:r>
      <w:r w:rsidR="00FA48F8" w:rsidRPr="00846EE0">
        <w:rPr>
          <w:rFonts w:ascii="Times New Roman" w:hAnsi="Times New Roman"/>
          <w:b/>
          <w:bCs/>
          <w:i/>
          <w:szCs w:val="28"/>
        </w:rPr>
        <w:t>cung cấp dịch vụ công trực tuyến</w:t>
      </w:r>
      <w:r w:rsidRPr="00846EE0">
        <w:rPr>
          <w:rFonts w:ascii="Times New Roman" w:hAnsi="Times New Roman"/>
          <w:bCs/>
          <w:i/>
          <w:szCs w:val="28"/>
        </w:rPr>
        <w:t>:</w:t>
      </w:r>
      <w:r w:rsidR="00CF0CBA" w:rsidRPr="00846EE0">
        <w:rPr>
          <w:rFonts w:ascii="Times New Roman" w:hAnsi="Times New Roman"/>
          <w:bCs/>
          <w:szCs w:val="28"/>
        </w:rPr>
        <w:t xml:space="preserve"> </w:t>
      </w:r>
      <w:r w:rsidRPr="00887018">
        <w:rPr>
          <w:rFonts w:ascii="Times New Roman" w:hAnsi="Times New Roman"/>
          <w:szCs w:val="28"/>
        </w:rPr>
        <w:t>T</w:t>
      </w:r>
      <w:r w:rsidRPr="00887018">
        <w:rPr>
          <w:rFonts w:ascii="Times New Roman" w:hAnsi="Times New Roman"/>
          <w:szCs w:val="28"/>
          <w:lang w:val="vi-VN"/>
        </w:rPr>
        <w:t xml:space="preserve">ỷ lệ </w:t>
      </w:r>
      <w:r w:rsidRPr="00887018">
        <w:rPr>
          <w:rFonts w:ascii="Times New Roman" w:hAnsi="Times New Roman"/>
          <w:szCs w:val="28"/>
          <w:lang w:val="en-US"/>
        </w:rPr>
        <w:t xml:space="preserve">hồ sơ trực tuyến tại các bộ, ngành, đạt </w:t>
      </w:r>
      <w:r w:rsidR="00EB5CF0" w:rsidRPr="00887018">
        <w:rPr>
          <w:rFonts w:ascii="Times New Roman" w:hAnsi="Times New Roman"/>
          <w:szCs w:val="28"/>
          <w:lang w:val="en-US"/>
        </w:rPr>
        <w:t>58,37</w:t>
      </w:r>
      <w:r w:rsidRPr="00887018">
        <w:rPr>
          <w:rFonts w:ascii="Times New Roman" w:hAnsi="Times New Roman"/>
          <w:szCs w:val="28"/>
          <w:lang w:val="en-US"/>
        </w:rPr>
        <w:t>% (</w:t>
      </w:r>
      <w:r w:rsidR="004D11D0" w:rsidRPr="00887018">
        <w:rPr>
          <w:rFonts w:ascii="Times New Roman" w:hAnsi="Times New Roman"/>
          <w:szCs w:val="28"/>
          <w:lang w:val="en-US"/>
        </w:rPr>
        <w:t>1.586.369</w:t>
      </w:r>
      <w:r w:rsidR="00606DF2" w:rsidRPr="00887018" w:rsidDel="00606DF2">
        <w:rPr>
          <w:rFonts w:ascii="Times New Roman" w:hAnsi="Times New Roman"/>
          <w:szCs w:val="28"/>
          <w:lang w:val="en-US"/>
        </w:rPr>
        <w:t xml:space="preserve"> </w:t>
      </w:r>
      <w:r w:rsidRPr="00887018">
        <w:rPr>
          <w:rFonts w:ascii="Times New Roman" w:hAnsi="Times New Roman"/>
          <w:szCs w:val="28"/>
          <w:lang w:val="en-US"/>
        </w:rPr>
        <w:t>/</w:t>
      </w:r>
      <w:r w:rsidRPr="00846EE0">
        <w:rPr>
          <w:rFonts w:ascii="Times New Roman" w:hAnsi="Times New Roman"/>
          <w:szCs w:val="28"/>
          <w:shd w:val="clear" w:color="auto" w:fill="FFFFFF"/>
        </w:rPr>
        <w:t>2</w:t>
      </w:r>
      <w:r w:rsidR="00EB5CF0" w:rsidRPr="00846EE0">
        <w:rPr>
          <w:rFonts w:ascii="Times New Roman" w:hAnsi="Times New Roman"/>
          <w:szCs w:val="28"/>
          <w:shd w:val="clear" w:color="auto" w:fill="FFFFFF"/>
        </w:rPr>
        <w:t>.717.664</w:t>
      </w:r>
      <w:r w:rsidRPr="00846EE0">
        <w:rPr>
          <w:rFonts w:ascii="Times New Roman" w:hAnsi="Times New Roman"/>
          <w:szCs w:val="28"/>
          <w:shd w:val="clear" w:color="auto" w:fill="FFFFFF"/>
        </w:rPr>
        <w:t xml:space="preserve"> hồ sơ); tại các địa phương, đạt </w:t>
      </w:r>
      <w:r w:rsidR="00EB5CF0" w:rsidRPr="00846EE0">
        <w:rPr>
          <w:rFonts w:ascii="Times New Roman" w:hAnsi="Times New Roman"/>
          <w:bCs/>
          <w:szCs w:val="28"/>
          <w:shd w:val="clear" w:color="auto" w:fill="FFFFFF"/>
        </w:rPr>
        <w:t>47,9</w:t>
      </w:r>
      <w:r w:rsidRPr="00846EE0">
        <w:rPr>
          <w:rFonts w:ascii="Times New Roman" w:hAnsi="Times New Roman"/>
          <w:szCs w:val="28"/>
          <w:shd w:val="clear" w:color="auto" w:fill="FFFFFF"/>
        </w:rPr>
        <w:t xml:space="preserve">% </w:t>
      </w:r>
      <w:r w:rsidR="00EB5CF0" w:rsidRPr="00846EE0">
        <w:rPr>
          <w:rFonts w:ascii="Times New Roman" w:hAnsi="Times New Roman"/>
          <w:bCs/>
          <w:szCs w:val="28"/>
          <w:shd w:val="clear" w:color="auto" w:fill="FFFFFF"/>
        </w:rPr>
        <w:t>(695.855</w:t>
      </w:r>
      <w:r w:rsidRPr="00846EE0">
        <w:rPr>
          <w:rFonts w:ascii="Times New Roman" w:hAnsi="Times New Roman"/>
          <w:szCs w:val="28"/>
          <w:shd w:val="clear" w:color="auto" w:fill="FFFFFF"/>
        </w:rPr>
        <w:t>/</w:t>
      </w:r>
      <w:r w:rsidR="00EB5CF0" w:rsidRPr="00846EE0">
        <w:rPr>
          <w:rFonts w:ascii="Times New Roman" w:hAnsi="Times New Roman"/>
          <w:bCs/>
          <w:szCs w:val="28"/>
          <w:shd w:val="clear" w:color="auto" w:fill="FFFFFF"/>
        </w:rPr>
        <w:t xml:space="preserve">1.452.941 </w:t>
      </w:r>
      <w:r w:rsidRPr="00846EE0">
        <w:rPr>
          <w:rFonts w:ascii="Times New Roman" w:hAnsi="Times New Roman"/>
          <w:szCs w:val="28"/>
          <w:shd w:val="clear" w:color="auto" w:fill="FFFFFF"/>
        </w:rPr>
        <w:t>hồ sơ)</w:t>
      </w:r>
      <w:r w:rsidRPr="00887018">
        <w:rPr>
          <w:rFonts w:ascii="Times New Roman" w:hAnsi="Times New Roman"/>
          <w:szCs w:val="28"/>
          <w:lang w:val="en-US"/>
        </w:rPr>
        <w:t>.</w:t>
      </w:r>
      <w:r w:rsidR="00606DF2" w:rsidRPr="00846EE0">
        <w:rPr>
          <w:rFonts w:ascii="Times New Roman" w:hAnsi="Times New Roman"/>
          <w:szCs w:val="28"/>
        </w:rPr>
        <w:t xml:space="preserve"> </w:t>
      </w:r>
      <w:r w:rsidRPr="00846EE0">
        <w:rPr>
          <w:rFonts w:ascii="Times New Roman" w:hAnsi="Times New Roman"/>
          <w:szCs w:val="28"/>
          <w:lang w:val="vi-VN"/>
        </w:rPr>
        <w:t xml:space="preserve">Tỷ lệ TTHC có giao dịch thanh toán trực tuyến </w:t>
      </w:r>
      <w:r w:rsidRPr="00846EE0">
        <w:rPr>
          <w:rFonts w:ascii="Times New Roman" w:hAnsi="Times New Roman"/>
          <w:szCs w:val="28"/>
        </w:rPr>
        <w:t xml:space="preserve">tại </w:t>
      </w:r>
      <w:r w:rsidRPr="00846EE0">
        <w:rPr>
          <w:rFonts w:ascii="Times New Roman" w:hAnsi="Times New Roman"/>
          <w:szCs w:val="28"/>
          <w:lang w:val="vi-VN"/>
        </w:rPr>
        <w:t xml:space="preserve">các </w:t>
      </w:r>
      <w:r w:rsidRPr="00846EE0">
        <w:rPr>
          <w:rFonts w:ascii="Times New Roman" w:hAnsi="Times New Roman"/>
          <w:szCs w:val="28"/>
        </w:rPr>
        <w:t xml:space="preserve">bộ, ngành đạt </w:t>
      </w:r>
      <w:r w:rsidR="00EB5CF0" w:rsidRPr="00A02195">
        <w:rPr>
          <w:rFonts w:ascii="Times New Roman" w:hAnsi="Times New Roman"/>
          <w:szCs w:val="28"/>
        </w:rPr>
        <w:t>43,91</w:t>
      </w:r>
      <w:r w:rsidRPr="00A02195">
        <w:rPr>
          <w:rFonts w:ascii="Times New Roman" w:hAnsi="Times New Roman"/>
          <w:szCs w:val="28"/>
        </w:rPr>
        <w:t>% (</w:t>
      </w:r>
      <w:r w:rsidR="00EB5CF0" w:rsidRPr="00A02195">
        <w:rPr>
          <w:rFonts w:ascii="Times New Roman" w:hAnsi="Times New Roman"/>
          <w:szCs w:val="28"/>
        </w:rPr>
        <w:t>173</w:t>
      </w:r>
      <w:r w:rsidR="00606DF2" w:rsidRPr="00A02195" w:rsidDel="00606DF2">
        <w:rPr>
          <w:rFonts w:ascii="Times New Roman" w:hAnsi="Times New Roman"/>
          <w:szCs w:val="28"/>
        </w:rPr>
        <w:t xml:space="preserve"> </w:t>
      </w:r>
      <w:r w:rsidRPr="00A02195">
        <w:rPr>
          <w:rFonts w:ascii="Times New Roman" w:hAnsi="Times New Roman"/>
          <w:szCs w:val="28"/>
        </w:rPr>
        <w:t>/</w:t>
      </w:r>
      <w:r w:rsidRPr="00A02195">
        <w:rPr>
          <w:rFonts w:ascii="Times New Roman" w:hAnsi="Times New Roman"/>
          <w:szCs w:val="28"/>
          <w:lang w:val="en-US"/>
        </w:rPr>
        <w:t>3</w:t>
      </w:r>
      <w:r w:rsidR="00EB5CF0" w:rsidRPr="00A02195">
        <w:rPr>
          <w:rFonts w:ascii="Times New Roman" w:hAnsi="Times New Roman"/>
          <w:szCs w:val="28"/>
          <w:lang w:val="en-US"/>
        </w:rPr>
        <w:t>94</w:t>
      </w:r>
      <w:r w:rsidRPr="00A02195">
        <w:rPr>
          <w:rFonts w:ascii="Times New Roman" w:hAnsi="Times New Roman"/>
          <w:szCs w:val="28"/>
          <w:lang w:val="en-US"/>
        </w:rPr>
        <w:t xml:space="preserve"> TTHC), </w:t>
      </w:r>
      <w:r w:rsidRPr="00A02195">
        <w:rPr>
          <w:rFonts w:ascii="Times New Roman" w:hAnsi="Times New Roman"/>
          <w:szCs w:val="28"/>
          <w:lang w:val="vi-VN"/>
        </w:rPr>
        <w:t xml:space="preserve">tại các địa phương </w:t>
      </w:r>
      <w:r w:rsidRPr="00A02195">
        <w:rPr>
          <w:rFonts w:ascii="Times New Roman" w:hAnsi="Times New Roman"/>
          <w:szCs w:val="28"/>
        </w:rPr>
        <w:t xml:space="preserve">đạt </w:t>
      </w:r>
      <w:r w:rsidR="00C83506" w:rsidRPr="00A02195">
        <w:rPr>
          <w:rFonts w:ascii="Times New Roman" w:hAnsi="Times New Roman"/>
          <w:szCs w:val="28"/>
        </w:rPr>
        <w:t>66,29</w:t>
      </w:r>
      <w:r w:rsidRPr="00A02195">
        <w:rPr>
          <w:rFonts w:ascii="Times New Roman" w:hAnsi="Times New Roman"/>
          <w:szCs w:val="28"/>
        </w:rPr>
        <w:t>% (</w:t>
      </w:r>
      <w:r w:rsidR="00C83506" w:rsidRPr="00A02195">
        <w:rPr>
          <w:rFonts w:ascii="Times New Roman" w:hAnsi="Times New Roman"/>
          <w:szCs w:val="28"/>
        </w:rPr>
        <w:t>761</w:t>
      </w:r>
      <w:r w:rsidRPr="00A02195">
        <w:rPr>
          <w:rFonts w:ascii="Times New Roman" w:hAnsi="Times New Roman"/>
          <w:szCs w:val="28"/>
        </w:rPr>
        <w:t>/1.</w:t>
      </w:r>
      <w:r w:rsidR="00C83506" w:rsidRPr="00A02195">
        <w:rPr>
          <w:rFonts w:ascii="Times New Roman" w:hAnsi="Times New Roman"/>
          <w:szCs w:val="28"/>
        </w:rPr>
        <w:t>148</w:t>
      </w:r>
      <w:r w:rsidRPr="00A02195">
        <w:rPr>
          <w:rFonts w:ascii="Times New Roman" w:hAnsi="Times New Roman"/>
          <w:szCs w:val="28"/>
          <w:lang w:val="en-US"/>
        </w:rPr>
        <w:t xml:space="preserve"> TTHC); </w:t>
      </w:r>
      <w:r w:rsidRPr="00A02195">
        <w:rPr>
          <w:rFonts w:ascii="Times New Roman" w:hAnsi="Times New Roman"/>
          <w:szCs w:val="28"/>
          <w:lang w:val="vi-VN"/>
        </w:rPr>
        <w:t xml:space="preserve">tỷ lệ hồ sơ thanh toán trực tuyến </w:t>
      </w:r>
      <w:r w:rsidRPr="00A02195">
        <w:rPr>
          <w:rFonts w:ascii="Times New Roman" w:hAnsi="Times New Roman"/>
          <w:szCs w:val="28"/>
          <w:shd w:val="clear" w:color="auto" w:fill="FFFFFF"/>
        </w:rPr>
        <w:t xml:space="preserve">trên tổng số hồ sơ có yêu cầu nghĩa vụ tài chính </w:t>
      </w:r>
      <w:r w:rsidRPr="00A02195">
        <w:rPr>
          <w:rFonts w:ascii="Times New Roman" w:hAnsi="Times New Roman"/>
          <w:szCs w:val="28"/>
        </w:rPr>
        <w:t xml:space="preserve">tại </w:t>
      </w:r>
      <w:r w:rsidRPr="00A02195">
        <w:rPr>
          <w:rFonts w:ascii="Times New Roman" w:hAnsi="Times New Roman"/>
          <w:szCs w:val="28"/>
          <w:lang w:val="vi-VN"/>
        </w:rPr>
        <w:t xml:space="preserve">các </w:t>
      </w:r>
      <w:r w:rsidRPr="00A02195">
        <w:rPr>
          <w:rFonts w:ascii="Times New Roman" w:hAnsi="Times New Roman"/>
          <w:szCs w:val="28"/>
        </w:rPr>
        <w:t xml:space="preserve">bộ, ngành </w:t>
      </w:r>
      <w:r w:rsidRPr="00A02195">
        <w:rPr>
          <w:rFonts w:ascii="Times New Roman" w:hAnsi="Times New Roman"/>
          <w:szCs w:val="28"/>
          <w:lang w:val="vi-VN"/>
        </w:rPr>
        <w:t xml:space="preserve">đạt </w:t>
      </w:r>
      <w:r w:rsidR="00C83506" w:rsidRPr="00A02195">
        <w:rPr>
          <w:rFonts w:ascii="Times New Roman" w:hAnsi="Times New Roman"/>
          <w:szCs w:val="28"/>
          <w:lang w:val="en-US"/>
        </w:rPr>
        <w:t>23,22</w:t>
      </w:r>
      <w:r w:rsidRPr="00A02195">
        <w:rPr>
          <w:rFonts w:ascii="Times New Roman" w:hAnsi="Times New Roman"/>
          <w:szCs w:val="28"/>
          <w:lang w:val="vi-VN"/>
        </w:rPr>
        <w:t>%</w:t>
      </w:r>
      <w:r w:rsidRPr="00A02195">
        <w:rPr>
          <w:rFonts w:ascii="Times New Roman" w:hAnsi="Times New Roman"/>
          <w:szCs w:val="28"/>
          <w:lang w:val="en-US"/>
        </w:rPr>
        <w:t xml:space="preserve"> (</w:t>
      </w:r>
      <w:r w:rsidR="00C83506" w:rsidRPr="00A02195">
        <w:rPr>
          <w:rFonts w:ascii="Times New Roman" w:hAnsi="Times New Roman"/>
          <w:bCs/>
          <w:szCs w:val="28"/>
          <w:shd w:val="clear" w:color="auto" w:fill="FFFFFF"/>
        </w:rPr>
        <w:t xml:space="preserve">47.430 </w:t>
      </w:r>
      <w:r w:rsidRPr="00A02195">
        <w:rPr>
          <w:rFonts w:ascii="Times New Roman" w:hAnsi="Times New Roman"/>
          <w:szCs w:val="28"/>
          <w:lang w:val="en-US"/>
        </w:rPr>
        <w:t>/</w:t>
      </w:r>
      <w:r w:rsidR="00C83506" w:rsidRPr="00A02195">
        <w:rPr>
          <w:rFonts w:ascii="Times New Roman" w:hAnsi="Times New Roman"/>
          <w:szCs w:val="28"/>
          <w:lang w:val="en-US"/>
        </w:rPr>
        <w:t>204.285</w:t>
      </w:r>
      <w:r w:rsidRPr="00A02195">
        <w:rPr>
          <w:rFonts w:ascii="Times New Roman" w:hAnsi="Times New Roman"/>
          <w:szCs w:val="28"/>
          <w:lang w:val="en-US"/>
        </w:rPr>
        <w:t xml:space="preserve"> hồ sơ)</w:t>
      </w:r>
      <w:r w:rsidRPr="00A02195">
        <w:rPr>
          <w:rFonts w:ascii="Times New Roman" w:hAnsi="Times New Roman"/>
          <w:szCs w:val="28"/>
          <w:lang w:val="vi-VN"/>
        </w:rPr>
        <w:t xml:space="preserve">, tại các địa phương đạt </w:t>
      </w:r>
      <w:r w:rsidR="00014642" w:rsidRPr="00A02195">
        <w:rPr>
          <w:rFonts w:ascii="Times New Roman" w:hAnsi="Times New Roman"/>
          <w:bCs/>
          <w:szCs w:val="28"/>
          <w:shd w:val="clear" w:color="auto" w:fill="FFFFFF"/>
        </w:rPr>
        <w:t>32,02</w:t>
      </w:r>
      <w:r w:rsidRPr="00A02195">
        <w:rPr>
          <w:rFonts w:ascii="Times New Roman" w:hAnsi="Times New Roman"/>
          <w:szCs w:val="28"/>
          <w:lang w:val="en-US"/>
        </w:rPr>
        <w:t>% (</w:t>
      </w:r>
      <w:r w:rsidR="00014642" w:rsidRPr="00A02195">
        <w:rPr>
          <w:rFonts w:ascii="Times New Roman" w:hAnsi="Times New Roman"/>
          <w:bCs/>
          <w:szCs w:val="28"/>
          <w:shd w:val="clear" w:color="auto" w:fill="FFFFFF"/>
        </w:rPr>
        <w:t>519.378</w:t>
      </w:r>
      <w:r w:rsidRPr="00A02195">
        <w:rPr>
          <w:rFonts w:ascii="Times New Roman" w:hAnsi="Times New Roman"/>
          <w:szCs w:val="28"/>
          <w:lang w:val="en-US"/>
        </w:rPr>
        <w:t>/</w:t>
      </w:r>
      <w:r w:rsidR="00014642" w:rsidRPr="00A02195">
        <w:rPr>
          <w:rFonts w:ascii="Times New Roman" w:hAnsi="Times New Roman"/>
          <w:bCs/>
          <w:szCs w:val="28"/>
          <w:shd w:val="clear" w:color="auto" w:fill="FFFFFF"/>
        </w:rPr>
        <w:t>1.</w:t>
      </w:r>
      <w:r w:rsidR="005B2B94" w:rsidRPr="00A02195">
        <w:rPr>
          <w:rFonts w:ascii="Times New Roman" w:hAnsi="Times New Roman"/>
          <w:bCs/>
          <w:szCs w:val="28"/>
          <w:shd w:val="clear" w:color="auto" w:fill="FFFFFF"/>
        </w:rPr>
        <w:t>621.914</w:t>
      </w:r>
      <w:r w:rsidR="00014642" w:rsidRPr="00A02195">
        <w:rPr>
          <w:rFonts w:ascii="Times New Roman" w:hAnsi="Times New Roman"/>
          <w:bCs/>
          <w:szCs w:val="28"/>
          <w:shd w:val="clear" w:color="auto" w:fill="FFFFFF"/>
        </w:rPr>
        <w:t xml:space="preserve"> </w:t>
      </w:r>
      <w:r w:rsidRPr="00A02195">
        <w:rPr>
          <w:rFonts w:ascii="Times New Roman" w:hAnsi="Times New Roman"/>
          <w:szCs w:val="28"/>
          <w:lang w:val="en-US"/>
        </w:rPr>
        <w:t>hồ sơ).</w:t>
      </w:r>
    </w:p>
    <w:p w14:paraId="589ED7EB" w14:textId="0655E3EB" w:rsidR="005A6876" w:rsidRPr="0006042F" w:rsidRDefault="005A6876" w:rsidP="00E268C3">
      <w:pPr>
        <w:tabs>
          <w:tab w:val="left" w:pos="993"/>
        </w:tabs>
        <w:spacing w:before="120" w:after="120"/>
        <w:ind w:firstLine="709"/>
        <w:jc w:val="both"/>
        <w:rPr>
          <w:spacing w:val="-2"/>
          <w:lang w:val="en-US"/>
        </w:rPr>
      </w:pPr>
      <w:r w:rsidRPr="0006042F">
        <w:rPr>
          <w:i/>
          <w:spacing w:val="-2"/>
        </w:rPr>
        <w:lastRenderedPageBreak/>
        <w:t xml:space="preserve">(4) </w:t>
      </w:r>
      <w:r w:rsidR="009B0787" w:rsidRPr="0006042F">
        <w:rPr>
          <w:b/>
          <w:i/>
          <w:spacing w:val="-2"/>
        </w:rPr>
        <w:t>V</w:t>
      </w:r>
      <w:r w:rsidR="00FA48F8" w:rsidRPr="0006042F">
        <w:rPr>
          <w:b/>
          <w:i/>
          <w:spacing w:val="-2"/>
        </w:rPr>
        <w:t>ề số hóa hồ sơ, kết quả giải quyết TTHC</w:t>
      </w:r>
      <w:r w:rsidRPr="0006042F">
        <w:rPr>
          <w:i/>
          <w:spacing w:val="-2"/>
        </w:rPr>
        <w:t xml:space="preserve">: </w:t>
      </w:r>
      <w:r w:rsidRPr="0006042F">
        <w:rPr>
          <w:spacing w:val="-2"/>
          <w:lang w:val="vi-VN"/>
        </w:rPr>
        <w:t xml:space="preserve">Tỷ lệ số hóa hồ sơ, kết quả </w:t>
      </w:r>
      <w:r w:rsidRPr="0006042F">
        <w:rPr>
          <w:spacing w:val="-2"/>
          <w:lang w:val="de-DE"/>
        </w:rPr>
        <w:t>giải quyết TTHC</w:t>
      </w:r>
      <w:r w:rsidRPr="0006042F">
        <w:rPr>
          <w:bCs/>
          <w:caps/>
          <w:spacing w:val="-2"/>
          <w:shd w:val="clear" w:color="auto" w:fill="FFFFFF"/>
        </w:rPr>
        <w:t xml:space="preserve"> </w:t>
      </w:r>
      <w:r w:rsidRPr="0006042F">
        <w:rPr>
          <w:spacing w:val="-2"/>
          <w:lang w:val="vi-VN"/>
        </w:rPr>
        <w:t xml:space="preserve">tại các bộ, ngành đạt </w:t>
      </w:r>
      <w:r w:rsidR="005B2B94" w:rsidRPr="0006042F">
        <w:rPr>
          <w:spacing w:val="-2"/>
          <w:lang w:val="en-US"/>
        </w:rPr>
        <w:t>56,37</w:t>
      </w:r>
      <w:r w:rsidRPr="0006042F">
        <w:rPr>
          <w:spacing w:val="-2"/>
          <w:lang w:val="vi-VN"/>
        </w:rPr>
        <w:t>%</w:t>
      </w:r>
      <w:r w:rsidRPr="0006042F">
        <w:rPr>
          <w:spacing w:val="-2"/>
          <w:lang w:val="en-US"/>
        </w:rPr>
        <w:t xml:space="preserve"> (</w:t>
      </w:r>
      <w:r w:rsidR="005B2B94" w:rsidRPr="0006042F">
        <w:rPr>
          <w:spacing w:val="-2"/>
          <w:lang w:val="en-US"/>
        </w:rPr>
        <w:t>1.566.496</w:t>
      </w:r>
      <w:r w:rsidRPr="0006042F">
        <w:rPr>
          <w:spacing w:val="-2"/>
          <w:lang w:val="en-US"/>
        </w:rPr>
        <w:t>/</w:t>
      </w:r>
      <w:r w:rsidR="005B2B94" w:rsidRPr="0006042F">
        <w:rPr>
          <w:spacing w:val="-2"/>
          <w:shd w:val="clear" w:color="auto" w:fill="FFFFFF"/>
        </w:rPr>
        <w:t xml:space="preserve">2.778.816 </w:t>
      </w:r>
      <w:r w:rsidRPr="0006042F">
        <w:rPr>
          <w:spacing w:val="-2"/>
          <w:shd w:val="clear" w:color="auto" w:fill="FFFFFF"/>
        </w:rPr>
        <w:t>hồ sơ)</w:t>
      </w:r>
      <w:r w:rsidRPr="0006042F">
        <w:rPr>
          <w:spacing w:val="-2"/>
          <w:lang w:val="vi-VN"/>
        </w:rPr>
        <w:t xml:space="preserve">, tại các địa phương đạt </w:t>
      </w:r>
      <w:r w:rsidR="009D3857" w:rsidRPr="0006042F">
        <w:rPr>
          <w:spacing w:val="-2"/>
          <w:lang w:val="en-US"/>
        </w:rPr>
        <w:t>57,90</w:t>
      </w:r>
      <w:r w:rsidRPr="0006042F">
        <w:rPr>
          <w:spacing w:val="-2"/>
          <w:lang w:val="vi-VN"/>
        </w:rPr>
        <w:t>%</w:t>
      </w:r>
      <w:r w:rsidRPr="0006042F">
        <w:rPr>
          <w:spacing w:val="-2"/>
          <w:lang w:val="en-US"/>
        </w:rPr>
        <w:t xml:space="preserve"> (</w:t>
      </w:r>
      <w:r w:rsidR="009D3857" w:rsidRPr="0006042F">
        <w:rPr>
          <w:spacing w:val="-2"/>
          <w:lang w:val="en-US"/>
        </w:rPr>
        <w:t>841.252</w:t>
      </w:r>
      <w:r w:rsidR="00606DF2" w:rsidRPr="0006042F" w:rsidDel="00606DF2">
        <w:rPr>
          <w:spacing w:val="-2"/>
          <w:lang w:val="en-US"/>
        </w:rPr>
        <w:t xml:space="preserve"> </w:t>
      </w:r>
      <w:r w:rsidRPr="0006042F">
        <w:rPr>
          <w:spacing w:val="-2"/>
          <w:lang w:val="en-US"/>
        </w:rPr>
        <w:t>/</w:t>
      </w:r>
      <w:r w:rsidR="009D3857" w:rsidRPr="0006042F">
        <w:rPr>
          <w:bCs/>
          <w:spacing w:val="-2"/>
          <w:shd w:val="clear" w:color="auto" w:fill="FFFFFF"/>
        </w:rPr>
        <w:t xml:space="preserve">1.452.941 </w:t>
      </w:r>
      <w:r w:rsidRPr="0006042F">
        <w:rPr>
          <w:spacing w:val="-2"/>
          <w:shd w:val="clear" w:color="auto" w:fill="FFFFFF"/>
        </w:rPr>
        <w:t>hồ sơ)</w:t>
      </w:r>
      <w:r w:rsidRPr="0006042F">
        <w:rPr>
          <w:spacing w:val="-2"/>
          <w:lang w:val="vi-VN"/>
        </w:rPr>
        <w:t xml:space="preserve">; tỷ lệ hồ sơ cấp kết quả bản điện tử có giá trị pháp lý để tái sử dụng tại các bộ, ngành đạt </w:t>
      </w:r>
      <w:r w:rsidR="00F7786E" w:rsidRPr="0006042F">
        <w:rPr>
          <w:spacing w:val="-2"/>
          <w:lang w:val="en-US"/>
        </w:rPr>
        <w:t>58,70</w:t>
      </w:r>
      <w:r w:rsidRPr="0006042F">
        <w:rPr>
          <w:spacing w:val="-2"/>
          <w:lang w:val="vi-VN"/>
        </w:rPr>
        <w:t>%</w:t>
      </w:r>
      <w:r w:rsidRPr="0006042F">
        <w:rPr>
          <w:spacing w:val="-2"/>
          <w:lang w:val="en-US"/>
        </w:rPr>
        <w:t xml:space="preserve"> (</w:t>
      </w:r>
      <w:r w:rsidR="00F7786E" w:rsidRPr="0006042F">
        <w:rPr>
          <w:spacing w:val="-2"/>
          <w:lang w:val="en-US"/>
        </w:rPr>
        <w:t xml:space="preserve">1.631.107 </w:t>
      </w:r>
      <w:r w:rsidRPr="0006042F">
        <w:rPr>
          <w:spacing w:val="-2"/>
          <w:lang w:val="en-US"/>
        </w:rPr>
        <w:t>kết quả giải quyết TTHC/</w:t>
      </w:r>
      <w:r w:rsidR="00F7786E" w:rsidRPr="0006042F">
        <w:rPr>
          <w:spacing w:val="-2"/>
          <w:lang w:val="en-US"/>
        </w:rPr>
        <w:t>2.778.816</w:t>
      </w:r>
      <w:r w:rsidRPr="0006042F">
        <w:rPr>
          <w:spacing w:val="-2"/>
          <w:lang w:val="en-US"/>
        </w:rPr>
        <w:t xml:space="preserve"> kết quả cần cấp)</w:t>
      </w:r>
      <w:r w:rsidR="00606DF2" w:rsidRPr="0006042F">
        <w:rPr>
          <w:spacing w:val="-2"/>
          <w:lang w:val="en-US"/>
        </w:rPr>
        <w:t>,</w:t>
      </w:r>
      <w:r w:rsidRPr="0006042F">
        <w:rPr>
          <w:spacing w:val="-2"/>
          <w:lang w:val="vi-VN"/>
        </w:rPr>
        <w:t xml:space="preserve"> tại các địa phương đạt </w:t>
      </w:r>
      <w:r w:rsidR="00F7786E" w:rsidRPr="0006042F">
        <w:rPr>
          <w:spacing w:val="-2"/>
          <w:lang w:val="en-US"/>
        </w:rPr>
        <w:t>58,85</w:t>
      </w:r>
      <w:r w:rsidRPr="0006042F">
        <w:rPr>
          <w:spacing w:val="-2"/>
          <w:lang w:val="vi-VN"/>
        </w:rPr>
        <w:t>%</w:t>
      </w:r>
      <w:r w:rsidRPr="0006042F">
        <w:rPr>
          <w:spacing w:val="-2"/>
          <w:lang w:val="en-US"/>
        </w:rPr>
        <w:t xml:space="preserve"> (</w:t>
      </w:r>
      <w:r w:rsidR="00511C37" w:rsidRPr="0006042F">
        <w:rPr>
          <w:spacing w:val="-2"/>
          <w:lang w:val="en-US"/>
        </w:rPr>
        <w:t>855.055</w:t>
      </w:r>
      <w:r w:rsidRPr="0006042F">
        <w:rPr>
          <w:spacing w:val="-2"/>
          <w:lang w:val="en-US"/>
        </w:rPr>
        <w:t xml:space="preserve"> kết quả giải quyết TTHC/</w:t>
      </w:r>
      <w:r w:rsidR="00511C37" w:rsidRPr="0006042F">
        <w:rPr>
          <w:bCs/>
          <w:spacing w:val="-2"/>
          <w:shd w:val="clear" w:color="auto" w:fill="FFFFFF"/>
        </w:rPr>
        <w:t xml:space="preserve">1.452.941 </w:t>
      </w:r>
      <w:r w:rsidRPr="0006042F">
        <w:rPr>
          <w:spacing w:val="-2"/>
          <w:shd w:val="clear" w:color="auto" w:fill="FFFFFF"/>
        </w:rPr>
        <w:t>kết quả cần cấp)</w:t>
      </w:r>
      <w:r w:rsidRPr="0006042F">
        <w:rPr>
          <w:spacing w:val="-2"/>
          <w:lang w:val="en-US"/>
        </w:rPr>
        <w:t xml:space="preserve">; </w:t>
      </w:r>
      <w:r w:rsidRPr="0006042F">
        <w:rPr>
          <w:spacing w:val="-2"/>
          <w:lang w:val="vi-VN"/>
        </w:rPr>
        <w:t xml:space="preserve">tỷ lệ khai thác, sử dụng lại thông tin dữ liệu số hóa tại các bộ, ngành đạt </w:t>
      </w:r>
      <w:r w:rsidRPr="0006042F">
        <w:rPr>
          <w:spacing w:val="-2"/>
          <w:lang w:val="en-US"/>
        </w:rPr>
        <w:t>1,</w:t>
      </w:r>
      <w:r w:rsidR="00524016" w:rsidRPr="0006042F">
        <w:rPr>
          <w:spacing w:val="-2"/>
          <w:lang w:val="en-US"/>
        </w:rPr>
        <w:t>17</w:t>
      </w:r>
      <w:r w:rsidRPr="0006042F">
        <w:rPr>
          <w:spacing w:val="-2"/>
          <w:lang w:val="vi-VN"/>
        </w:rPr>
        <w:t>%</w:t>
      </w:r>
      <w:r w:rsidRPr="0006042F">
        <w:rPr>
          <w:spacing w:val="-2"/>
          <w:lang w:val="en-US"/>
        </w:rPr>
        <w:t xml:space="preserve"> (</w:t>
      </w:r>
      <w:r w:rsidR="00524016" w:rsidRPr="0006042F">
        <w:rPr>
          <w:bCs/>
          <w:spacing w:val="-2"/>
          <w:shd w:val="clear" w:color="auto" w:fill="FFFFFF"/>
        </w:rPr>
        <w:t>32.548</w:t>
      </w:r>
      <w:r w:rsidRPr="0006042F">
        <w:rPr>
          <w:spacing w:val="-2"/>
          <w:lang w:val="en-US"/>
        </w:rPr>
        <w:t>/</w:t>
      </w:r>
      <w:r w:rsidRPr="0006042F">
        <w:rPr>
          <w:spacing w:val="-2"/>
          <w:shd w:val="clear" w:color="auto" w:fill="FFFFFF"/>
        </w:rPr>
        <w:t>2.</w:t>
      </w:r>
      <w:r w:rsidR="00524016" w:rsidRPr="0006042F">
        <w:rPr>
          <w:spacing w:val="-2"/>
          <w:shd w:val="clear" w:color="auto" w:fill="FFFFFF"/>
        </w:rPr>
        <w:t>781.880</w:t>
      </w:r>
      <w:r w:rsidRPr="0006042F">
        <w:rPr>
          <w:spacing w:val="-2"/>
          <w:shd w:val="clear" w:color="auto" w:fill="FFFFFF"/>
        </w:rPr>
        <w:t xml:space="preserve"> hồ sơ)</w:t>
      </w:r>
      <w:r w:rsidRPr="0006042F">
        <w:rPr>
          <w:spacing w:val="-2"/>
          <w:lang w:val="vi-VN"/>
        </w:rPr>
        <w:t xml:space="preserve">, tại các địa phương đạt </w:t>
      </w:r>
      <w:r w:rsidR="00524016" w:rsidRPr="0006042F">
        <w:rPr>
          <w:spacing w:val="-2"/>
          <w:lang w:val="en-US"/>
        </w:rPr>
        <w:t>28,67</w:t>
      </w:r>
      <w:r w:rsidRPr="0006042F">
        <w:rPr>
          <w:spacing w:val="-2"/>
          <w:lang w:val="vi-VN"/>
        </w:rPr>
        <w:t xml:space="preserve">% </w:t>
      </w:r>
      <w:r w:rsidRPr="0006042F">
        <w:rPr>
          <w:spacing w:val="-2"/>
          <w:lang w:val="en-US"/>
        </w:rPr>
        <w:t>(</w:t>
      </w:r>
      <w:r w:rsidR="00524016" w:rsidRPr="0006042F">
        <w:rPr>
          <w:bCs/>
          <w:spacing w:val="-2"/>
          <w:shd w:val="clear" w:color="auto" w:fill="FFFFFF"/>
        </w:rPr>
        <w:t>434.680</w:t>
      </w:r>
      <w:r w:rsidRPr="0006042F">
        <w:rPr>
          <w:spacing w:val="-2"/>
          <w:lang w:val="en-US"/>
        </w:rPr>
        <w:t>/</w:t>
      </w:r>
      <w:r w:rsidR="00524016" w:rsidRPr="0006042F">
        <w:rPr>
          <w:spacing w:val="-2"/>
          <w:shd w:val="clear" w:color="auto" w:fill="FFFFFF"/>
        </w:rPr>
        <w:t>1.516.149</w:t>
      </w:r>
      <w:r w:rsidRPr="0006042F">
        <w:rPr>
          <w:spacing w:val="-2"/>
          <w:shd w:val="clear" w:color="auto" w:fill="FFFFFF"/>
        </w:rPr>
        <w:t xml:space="preserve"> hồ sơ)</w:t>
      </w:r>
      <w:r w:rsidRPr="0006042F">
        <w:rPr>
          <w:spacing w:val="-2"/>
          <w:lang w:val="en-US"/>
        </w:rPr>
        <w:t>.</w:t>
      </w:r>
    </w:p>
    <w:p w14:paraId="4A9D9A69" w14:textId="399FC3D5" w:rsidR="00FA48F8" w:rsidRPr="00887018" w:rsidRDefault="00FA48F8" w:rsidP="00E268C3">
      <w:pPr>
        <w:pStyle w:val="BodyTextIndent"/>
        <w:tabs>
          <w:tab w:val="left" w:pos="840"/>
        </w:tabs>
        <w:spacing w:before="120" w:after="120"/>
        <w:ind w:right="0"/>
        <w:rPr>
          <w:rFonts w:ascii="Times New Roman" w:hAnsi="Times New Roman"/>
          <w:b/>
          <w:szCs w:val="28"/>
        </w:rPr>
      </w:pPr>
      <w:r w:rsidRPr="00887018">
        <w:rPr>
          <w:rFonts w:ascii="Times New Roman" w:hAnsi="Times New Roman"/>
          <w:b/>
          <w:szCs w:val="28"/>
        </w:rPr>
        <w:t xml:space="preserve">4. </w:t>
      </w:r>
      <w:r w:rsidR="00166220" w:rsidRPr="00887018">
        <w:rPr>
          <w:rFonts w:ascii="Times New Roman" w:hAnsi="Times New Roman"/>
          <w:b/>
          <w:szCs w:val="28"/>
        </w:rPr>
        <w:t>Kết quả</w:t>
      </w:r>
      <w:r w:rsidRPr="00887018">
        <w:rPr>
          <w:rFonts w:ascii="Times New Roman" w:hAnsi="Times New Roman"/>
          <w:b/>
          <w:szCs w:val="28"/>
        </w:rPr>
        <w:t xml:space="preserve"> triển khai thí điểm Mô hình Trung tâm phục vụ hành chính công một cấp trực thuộc Ủy ban nhân dân cấp tỉnh</w:t>
      </w:r>
      <w:r w:rsidRPr="00887018">
        <w:rPr>
          <w:rStyle w:val="FootnoteReference"/>
          <w:rFonts w:ascii="Times New Roman" w:hAnsi="Times New Roman"/>
          <w:b/>
          <w:szCs w:val="28"/>
        </w:rPr>
        <w:footnoteReference w:id="25"/>
      </w:r>
    </w:p>
    <w:p w14:paraId="1B3979E6" w14:textId="450C0FC5" w:rsidR="00FA48F8" w:rsidRPr="00846EE0" w:rsidRDefault="00FA48F8" w:rsidP="00846EE0">
      <w:pPr>
        <w:spacing w:before="120" w:after="120"/>
        <w:ind w:firstLine="709"/>
        <w:jc w:val="both"/>
      </w:pPr>
      <w:r w:rsidRPr="00846EE0">
        <w:rPr>
          <w:shd w:val="clear" w:color="auto" w:fill="FFFFFF"/>
        </w:rPr>
        <w:t>Thực hiện nhiệm vụ được giao về việc triển khai thí điểm Mô hình Trung tâm phục vụ hành chính công một cấp trực thuộc UBND cấp tỉn</w:t>
      </w:r>
      <w:r w:rsidRPr="00846EE0">
        <w:t>h</w:t>
      </w:r>
      <w:r w:rsidRPr="00846EE0">
        <w:rPr>
          <w:shd w:val="clear" w:color="auto" w:fill="FFFFFF"/>
        </w:rPr>
        <w:t xml:space="preserve"> </w:t>
      </w:r>
      <w:r w:rsidRPr="00846EE0">
        <w:t xml:space="preserve">tại 05 địa phương </w:t>
      </w:r>
      <w:r w:rsidRPr="00846EE0">
        <w:rPr>
          <w:i/>
        </w:rPr>
        <w:t>(Hà Nội, Tp. Hồ Chí Minh, Bình Dương, Quảng Ninh, Bắc Ninh)</w:t>
      </w:r>
      <w:r w:rsidRPr="00846EE0">
        <w:rPr>
          <w:rStyle w:val="FootnoteReference"/>
          <w:b/>
        </w:rPr>
        <w:footnoteReference w:id="26"/>
      </w:r>
      <w:bookmarkStart w:id="6" w:name="_Hlk180758500"/>
      <w:r w:rsidRPr="00846EE0">
        <w:t xml:space="preserve">, </w:t>
      </w:r>
      <w:r w:rsidR="0087633D" w:rsidRPr="00846EE0">
        <w:t xml:space="preserve">đến nay, </w:t>
      </w:r>
      <w:r w:rsidRPr="00846EE0">
        <w:t xml:space="preserve">Hội đồng nhân dân </w:t>
      </w:r>
      <w:r w:rsidR="00A02195">
        <w:t>của 05</w:t>
      </w:r>
      <w:r w:rsidR="006B774C" w:rsidRPr="00846EE0">
        <w:t xml:space="preserve"> địa phương </w:t>
      </w:r>
      <w:r w:rsidRPr="00846EE0">
        <w:t>đã thông qua Nghị quyết về việc thí điểm thành lập Trung tâm phục vụ hành chính công</w:t>
      </w:r>
      <w:r w:rsidR="00016727" w:rsidRPr="00846EE0">
        <w:t>,</w:t>
      </w:r>
      <w:r w:rsidRPr="00846EE0">
        <w:t xml:space="preserve"> trong đó Hà Nội, Bình Dương</w:t>
      </w:r>
      <w:r w:rsidR="006D02D1" w:rsidRPr="00846EE0">
        <w:t>, Quảng Ninh</w:t>
      </w:r>
      <w:r w:rsidR="00016727" w:rsidRPr="00846EE0">
        <w:t>, Bắc Ninh</w:t>
      </w:r>
      <w:r w:rsidRPr="00846EE0">
        <w:t xml:space="preserve"> đã ban hành Quyết định quy định chức năng, nhiệm vụ, quyền hạn và cơ cấu tổ chức của Trung tâm phục vụ hành chính công</w:t>
      </w:r>
      <w:bookmarkEnd w:id="6"/>
      <w:r w:rsidR="00A02195">
        <w:t>, còn</w:t>
      </w:r>
      <w:r w:rsidR="00016727" w:rsidRPr="00846EE0">
        <w:t xml:space="preserve"> </w:t>
      </w:r>
      <w:r w:rsidR="00A02195">
        <w:t>Tp.</w:t>
      </w:r>
      <w:r w:rsidR="00016727" w:rsidRPr="00846EE0">
        <w:t xml:space="preserve"> Hồ Chí Minh </w:t>
      </w:r>
      <w:r w:rsidR="00B3224D" w:rsidRPr="00846EE0">
        <w:t xml:space="preserve">chưa </w:t>
      </w:r>
      <w:r w:rsidR="00902388">
        <w:t>ban hành quyết định này.</w:t>
      </w:r>
    </w:p>
    <w:p w14:paraId="0CAC8EFA" w14:textId="57032DC5" w:rsidR="000C1F78" w:rsidRPr="00846EE0" w:rsidRDefault="004B05F5" w:rsidP="00E268C3">
      <w:pPr>
        <w:pStyle w:val="BodyTextIndent"/>
        <w:tabs>
          <w:tab w:val="left" w:pos="840"/>
        </w:tabs>
        <w:spacing w:before="120" w:after="120"/>
        <w:ind w:right="0" w:firstLine="709"/>
        <w:rPr>
          <w:rFonts w:ascii="Times New Roman" w:hAnsi="Times New Roman"/>
          <w:b/>
          <w:szCs w:val="28"/>
        </w:rPr>
      </w:pPr>
      <w:r w:rsidRPr="00846EE0">
        <w:rPr>
          <w:rFonts w:ascii="Times New Roman" w:hAnsi="Times New Roman"/>
          <w:b/>
          <w:szCs w:val="28"/>
        </w:rPr>
        <w:t>5</w:t>
      </w:r>
      <w:r w:rsidR="000C1F78" w:rsidRPr="00846EE0">
        <w:rPr>
          <w:rFonts w:ascii="Times New Roman" w:hAnsi="Times New Roman"/>
          <w:b/>
          <w:szCs w:val="28"/>
        </w:rPr>
        <w:t xml:space="preserve">. Kết quả tiếp nhận và xử lý phản ánh, kiến nghị </w:t>
      </w:r>
    </w:p>
    <w:p w14:paraId="12FD0692" w14:textId="25679AD6" w:rsidR="00EF7510" w:rsidRPr="00A02195" w:rsidRDefault="00B90C1F" w:rsidP="00E268C3">
      <w:pPr>
        <w:pStyle w:val="BodyTextIndent"/>
        <w:tabs>
          <w:tab w:val="left" w:pos="840"/>
        </w:tabs>
        <w:spacing w:before="120" w:after="120"/>
        <w:ind w:right="0" w:firstLine="709"/>
        <w:rPr>
          <w:rFonts w:ascii="Times New Roman" w:hAnsi="Times New Roman"/>
          <w:bCs/>
          <w:iCs/>
          <w:szCs w:val="28"/>
          <w:lang w:val="en-US"/>
        </w:rPr>
      </w:pPr>
      <w:r w:rsidRPr="00A02195">
        <w:rPr>
          <w:rFonts w:ascii="Times New Roman" w:hAnsi="Times New Roman"/>
          <w:bCs/>
          <w:i/>
          <w:iCs/>
          <w:szCs w:val="28"/>
          <w:lang w:val="en-US"/>
        </w:rPr>
        <w:t>a)</w:t>
      </w:r>
      <w:r w:rsidRPr="00A02195">
        <w:rPr>
          <w:rFonts w:ascii="Times New Roman" w:hAnsi="Times New Roman"/>
          <w:bCs/>
          <w:iCs/>
          <w:szCs w:val="28"/>
          <w:lang w:val="en-US"/>
        </w:rPr>
        <w:t xml:space="preserve"> </w:t>
      </w:r>
      <w:r w:rsidRPr="00A02195">
        <w:rPr>
          <w:rFonts w:ascii="Times New Roman" w:hAnsi="Times New Roman"/>
          <w:bCs/>
          <w:i/>
          <w:iCs/>
          <w:szCs w:val="28"/>
          <w:lang w:val="en-US"/>
        </w:rPr>
        <w:t xml:space="preserve">Về </w:t>
      </w:r>
      <w:r w:rsidRPr="00A02195">
        <w:rPr>
          <w:rFonts w:ascii="Times New Roman" w:hAnsi="Times New Roman"/>
          <w:i/>
          <w:szCs w:val="28"/>
        </w:rPr>
        <w:t>tiếp nhận và xử lý phản ánh, kiến nghị (PAKN) của cá nhân, tổ chức về quy định hành chính</w:t>
      </w:r>
      <w:r w:rsidR="0087633D" w:rsidRPr="00A02195">
        <w:rPr>
          <w:rFonts w:ascii="Times New Roman" w:hAnsi="Times New Roman"/>
          <w:bCs/>
          <w:iCs/>
          <w:szCs w:val="28"/>
          <w:lang w:val="en-US"/>
        </w:rPr>
        <w:t xml:space="preserve">: </w:t>
      </w:r>
      <w:r w:rsidRPr="00A02195">
        <w:rPr>
          <w:rFonts w:ascii="Times New Roman" w:hAnsi="Times New Roman"/>
          <w:bCs/>
          <w:iCs/>
          <w:szCs w:val="28"/>
          <w:lang w:val="en-US"/>
        </w:rPr>
        <w:t xml:space="preserve">Trong tháng, các bộ, ngành, địa phương đã tiếp nhận </w:t>
      </w:r>
      <w:r w:rsidR="000167BA" w:rsidRPr="00A02195">
        <w:rPr>
          <w:rFonts w:ascii="Times New Roman" w:hAnsi="Times New Roman"/>
          <w:b/>
          <w:bCs/>
          <w:iCs/>
          <w:szCs w:val="28"/>
          <w:lang w:val="en-US"/>
        </w:rPr>
        <w:t>16.915</w:t>
      </w:r>
      <w:r w:rsidRPr="00A02195">
        <w:rPr>
          <w:rFonts w:ascii="Times New Roman" w:hAnsi="Times New Roman"/>
          <w:bCs/>
          <w:iCs/>
          <w:szCs w:val="28"/>
          <w:lang w:val="en-US"/>
        </w:rPr>
        <w:t xml:space="preserve"> PAKN về quy định và hành vi hành chính (chưa bao gồm</w:t>
      </w:r>
      <w:r w:rsidR="000167BA" w:rsidRPr="00A02195">
        <w:rPr>
          <w:rFonts w:ascii="Times New Roman" w:hAnsi="Times New Roman"/>
          <w:bCs/>
          <w:iCs/>
          <w:szCs w:val="28"/>
          <w:lang w:val="en-US"/>
        </w:rPr>
        <w:t xml:space="preserve"> 26.389 </w:t>
      </w:r>
      <w:r w:rsidR="00960A75" w:rsidRPr="00A02195">
        <w:rPr>
          <w:rFonts w:ascii="Times New Roman" w:hAnsi="Times New Roman"/>
          <w:bCs/>
          <w:iCs/>
          <w:szCs w:val="28"/>
          <w:lang w:val="en-US"/>
        </w:rPr>
        <w:t xml:space="preserve">PAKN từ </w:t>
      </w:r>
      <w:r w:rsidR="0087633D" w:rsidRPr="00A02195">
        <w:rPr>
          <w:rFonts w:ascii="Times New Roman" w:hAnsi="Times New Roman"/>
          <w:bCs/>
          <w:iCs/>
          <w:szCs w:val="28"/>
          <w:lang w:val="en-US"/>
        </w:rPr>
        <w:t>năm 2024</w:t>
      </w:r>
      <w:r w:rsidR="00960A75" w:rsidRPr="00A02195">
        <w:rPr>
          <w:rFonts w:ascii="Times New Roman" w:hAnsi="Times New Roman"/>
          <w:bCs/>
          <w:iCs/>
          <w:szCs w:val="28"/>
          <w:lang w:val="en-US"/>
        </w:rPr>
        <w:t xml:space="preserve"> trước chuyển sang</w:t>
      </w:r>
      <w:r w:rsidRPr="00A02195">
        <w:rPr>
          <w:rFonts w:ascii="Times New Roman" w:hAnsi="Times New Roman"/>
          <w:bCs/>
          <w:iCs/>
          <w:szCs w:val="28"/>
          <w:lang w:val="en-US"/>
        </w:rPr>
        <w:t xml:space="preserve">) </w:t>
      </w:r>
      <w:r w:rsidR="00960A75" w:rsidRPr="00A02195">
        <w:rPr>
          <w:rFonts w:ascii="Times New Roman" w:hAnsi="Times New Roman"/>
          <w:bCs/>
          <w:iCs/>
          <w:szCs w:val="28"/>
          <w:lang w:val="en-US"/>
        </w:rPr>
        <w:t xml:space="preserve">nâng tổng số </w:t>
      </w:r>
      <w:r w:rsidR="008B5F43" w:rsidRPr="00A02195">
        <w:rPr>
          <w:rFonts w:ascii="Times New Roman" w:hAnsi="Times New Roman"/>
          <w:bCs/>
          <w:iCs/>
          <w:szCs w:val="28"/>
          <w:lang w:val="en-US"/>
        </w:rPr>
        <w:t>PAKN</w:t>
      </w:r>
      <w:r w:rsidR="00960A75" w:rsidRPr="00A02195">
        <w:rPr>
          <w:rFonts w:ascii="Times New Roman" w:hAnsi="Times New Roman"/>
          <w:bCs/>
          <w:iCs/>
          <w:szCs w:val="28"/>
          <w:lang w:val="en-US"/>
        </w:rPr>
        <w:t xml:space="preserve"> phải xử lý là </w:t>
      </w:r>
      <w:r w:rsidR="000167BA" w:rsidRPr="00A02195">
        <w:rPr>
          <w:rFonts w:ascii="Times New Roman" w:hAnsi="Times New Roman"/>
          <w:b/>
          <w:bCs/>
          <w:iCs/>
          <w:szCs w:val="28"/>
          <w:lang w:val="en-US"/>
        </w:rPr>
        <w:t xml:space="preserve">43.304 </w:t>
      </w:r>
      <w:r w:rsidR="00960A75" w:rsidRPr="00A02195">
        <w:rPr>
          <w:rFonts w:ascii="Times New Roman" w:hAnsi="Times New Roman"/>
          <w:bCs/>
          <w:iCs/>
          <w:szCs w:val="28"/>
          <w:lang w:val="en-US"/>
        </w:rPr>
        <w:t>PAKN</w:t>
      </w:r>
      <w:r w:rsidR="008B5F43" w:rsidRPr="00846EE0">
        <w:rPr>
          <w:rStyle w:val="FootnoteReference"/>
          <w:rFonts w:ascii="Times New Roman" w:hAnsi="Times New Roman"/>
          <w:b/>
          <w:bCs/>
          <w:iCs/>
          <w:szCs w:val="28"/>
          <w:lang w:val="en-US"/>
        </w:rPr>
        <w:footnoteReference w:id="27"/>
      </w:r>
      <w:r w:rsidR="002C21B2" w:rsidRPr="00846EE0">
        <w:rPr>
          <w:rFonts w:ascii="Times New Roman" w:hAnsi="Times New Roman"/>
          <w:bCs/>
          <w:iCs/>
          <w:szCs w:val="28"/>
          <w:lang w:val="en-US"/>
        </w:rPr>
        <w:t xml:space="preserve">. Các PAKN chủ yếu về giải quyết hồ sơ của người dân liên quan đến cấp hộ chiếu phổ thông, </w:t>
      </w:r>
      <w:r w:rsidR="006C0350" w:rsidRPr="00846EE0">
        <w:rPr>
          <w:rFonts w:ascii="Times New Roman" w:hAnsi="Times New Roman"/>
          <w:bCs/>
          <w:iCs/>
          <w:szCs w:val="28"/>
          <w:lang w:val="en-US"/>
        </w:rPr>
        <w:t>đăng ký tạm trú,</w:t>
      </w:r>
      <w:r w:rsidR="00BD246F" w:rsidRPr="00846EE0">
        <w:rPr>
          <w:rFonts w:ascii="Times New Roman" w:hAnsi="Times New Roman"/>
          <w:bCs/>
          <w:iCs/>
          <w:szCs w:val="28"/>
          <w:lang w:val="en-US"/>
        </w:rPr>
        <w:t xml:space="preserve"> </w:t>
      </w:r>
      <w:r w:rsidR="002C21B2" w:rsidRPr="00846EE0">
        <w:rPr>
          <w:rFonts w:ascii="Times New Roman" w:hAnsi="Times New Roman"/>
          <w:bCs/>
          <w:iCs/>
          <w:szCs w:val="28"/>
          <w:lang w:val="en-US"/>
        </w:rPr>
        <w:t>cấp giấy chứng nhận quyền sử dụng đất</w:t>
      </w:r>
      <w:r w:rsidR="00BD246F" w:rsidRPr="00846EE0">
        <w:rPr>
          <w:rFonts w:ascii="Times New Roman" w:hAnsi="Times New Roman"/>
          <w:bCs/>
          <w:iCs/>
          <w:szCs w:val="28"/>
          <w:lang w:val="en-US"/>
        </w:rPr>
        <w:t>, cấp Phiếu lý lịch tư pháp</w:t>
      </w:r>
      <w:r w:rsidR="002C21B2" w:rsidRPr="00A02195">
        <w:rPr>
          <w:rFonts w:ascii="Times New Roman" w:hAnsi="Times New Roman"/>
          <w:bCs/>
          <w:iCs/>
          <w:szCs w:val="28"/>
          <w:lang w:val="en-US"/>
        </w:rPr>
        <w:t>… Các bộ, ngành, địa phương đ</w:t>
      </w:r>
      <w:r w:rsidR="00960A75" w:rsidRPr="00A02195">
        <w:rPr>
          <w:rFonts w:ascii="Times New Roman" w:hAnsi="Times New Roman"/>
          <w:bCs/>
          <w:iCs/>
          <w:szCs w:val="28"/>
          <w:lang w:val="en-US"/>
        </w:rPr>
        <w:t xml:space="preserve">ã xem xét, xử lý </w:t>
      </w:r>
      <w:r w:rsidR="000167BA" w:rsidRPr="00A02195">
        <w:rPr>
          <w:rFonts w:ascii="Times New Roman" w:hAnsi="Times New Roman"/>
          <w:b/>
          <w:bCs/>
          <w:iCs/>
          <w:szCs w:val="28"/>
          <w:lang w:val="en-US"/>
        </w:rPr>
        <w:t>14.522</w:t>
      </w:r>
      <w:r w:rsidR="00D24C02" w:rsidRPr="00A02195">
        <w:rPr>
          <w:rFonts w:ascii="Times New Roman" w:hAnsi="Times New Roman"/>
          <w:b/>
          <w:bCs/>
          <w:iCs/>
          <w:szCs w:val="28"/>
          <w:lang w:val="en-US"/>
        </w:rPr>
        <w:t>/</w:t>
      </w:r>
      <w:r w:rsidR="000167BA" w:rsidRPr="00A02195">
        <w:rPr>
          <w:rFonts w:ascii="Times New Roman" w:hAnsi="Times New Roman"/>
          <w:b/>
          <w:bCs/>
          <w:iCs/>
          <w:szCs w:val="28"/>
          <w:lang w:val="en-US"/>
        </w:rPr>
        <w:t>43.304</w:t>
      </w:r>
      <w:r w:rsidR="00960A75" w:rsidRPr="00A02195">
        <w:rPr>
          <w:rFonts w:ascii="Times New Roman" w:hAnsi="Times New Roman"/>
          <w:bCs/>
          <w:iCs/>
          <w:szCs w:val="28"/>
          <w:lang w:val="en-US"/>
        </w:rPr>
        <w:t xml:space="preserve"> PAKN, đạt </w:t>
      </w:r>
      <w:r w:rsidR="000167BA" w:rsidRPr="00A02195">
        <w:rPr>
          <w:rFonts w:ascii="Times New Roman" w:hAnsi="Times New Roman"/>
          <w:b/>
          <w:bCs/>
          <w:iCs/>
          <w:szCs w:val="28"/>
          <w:lang w:val="en-US"/>
        </w:rPr>
        <w:t>33,5</w:t>
      </w:r>
      <w:r w:rsidR="00960A75" w:rsidRPr="00A02195">
        <w:rPr>
          <w:rFonts w:ascii="Times New Roman" w:hAnsi="Times New Roman"/>
          <w:bCs/>
          <w:iCs/>
          <w:szCs w:val="28"/>
          <w:lang w:val="en-US"/>
        </w:rPr>
        <w:t>%</w:t>
      </w:r>
      <w:r w:rsidR="00EA432A" w:rsidRPr="00A02195">
        <w:rPr>
          <w:rFonts w:ascii="Times New Roman" w:hAnsi="Times New Roman"/>
          <w:bCs/>
          <w:iCs/>
          <w:szCs w:val="28"/>
          <w:lang w:val="en-US"/>
        </w:rPr>
        <w:t>.</w:t>
      </w:r>
      <w:r w:rsidR="00DE607A" w:rsidRPr="00A02195">
        <w:rPr>
          <w:rFonts w:ascii="Times New Roman" w:hAnsi="Times New Roman"/>
          <w:bCs/>
          <w:iCs/>
          <w:szCs w:val="28"/>
          <w:lang w:val="en-US"/>
        </w:rPr>
        <w:t xml:space="preserve"> </w:t>
      </w:r>
    </w:p>
    <w:p w14:paraId="266F3A22" w14:textId="09FC45F0" w:rsidR="0075378D" w:rsidRPr="00846EE0" w:rsidRDefault="00EF7510" w:rsidP="00E268C3">
      <w:pPr>
        <w:pStyle w:val="BodyTextIndent"/>
        <w:tabs>
          <w:tab w:val="left" w:pos="840"/>
        </w:tabs>
        <w:spacing w:before="120" w:after="120"/>
        <w:ind w:right="0" w:firstLine="709"/>
        <w:rPr>
          <w:rFonts w:ascii="Times New Roman" w:hAnsi="Times New Roman"/>
          <w:i/>
          <w:szCs w:val="28"/>
          <w:shd w:val="clear" w:color="auto" w:fill="FFFFFF"/>
        </w:rPr>
      </w:pPr>
      <w:r w:rsidRPr="00A02195">
        <w:rPr>
          <w:rFonts w:ascii="Times New Roman" w:hAnsi="Times New Roman"/>
          <w:i/>
          <w:szCs w:val="28"/>
          <w:shd w:val="clear" w:color="auto" w:fill="FFFFFF"/>
        </w:rPr>
        <w:t>b</w:t>
      </w:r>
      <w:r w:rsidR="0075378D" w:rsidRPr="00A02195">
        <w:rPr>
          <w:rFonts w:ascii="Times New Roman" w:hAnsi="Times New Roman"/>
          <w:i/>
          <w:szCs w:val="28"/>
          <w:shd w:val="clear" w:color="auto" w:fill="FFFFFF"/>
        </w:rPr>
        <w:t>) Về những đề xuất, kiến nghị của các bộ, ngành, địa phương tại Báo cáo tình hình, kết quả cải cách TTHC tháng</w:t>
      </w:r>
      <w:r w:rsidR="00AB3B3F" w:rsidRPr="00A02195">
        <w:rPr>
          <w:rFonts w:ascii="Times New Roman" w:hAnsi="Times New Roman"/>
          <w:i/>
          <w:szCs w:val="28"/>
          <w:shd w:val="clear" w:color="auto" w:fill="FFFFFF"/>
        </w:rPr>
        <w:t xml:space="preserve">: </w:t>
      </w:r>
      <w:r w:rsidR="0050458C" w:rsidRPr="00887018">
        <w:rPr>
          <w:rFonts w:ascii="Times New Roman" w:hAnsi="Times New Roman"/>
          <w:szCs w:val="28"/>
          <w:shd w:val="clear" w:color="auto" w:fill="FFFFFF"/>
        </w:rPr>
        <w:t xml:space="preserve">Trên cơ sở đề xuất, kiến nghị cụ thể của các bộ, ngành, địa phương tại Báo cáo tình hình, kết quả cải cách TTHC tháng </w:t>
      </w:r>
      <w:r w:rsidR="00581533" w:rsidRPr="00887018">
        <w:rPr>
          <w:rFonts w:ascii="Times New Roman" w:hAnsi="Times New Roman"/>
          <w:szCs w:val="28"/>
          <w:shd w:val="clear" w:color="auto" w:fill="FFFFFF"/>
        </w:rPr>
        <w:t>0</w:t>
      </w:r>
      <w:r w:rsidR="0050458C" w:rsidRPr="00887018">
        <w:rPr>
          <w:rFonts w:ascii="Times New Roman" w:hAnsi="Times New Roman"/>
          <w:szCs w:val="28"/>
          <w:shd w:val="clear" w:color="auto" w:fill="FFFFFF"/>
        </w:rPr>
        <w:t>1 năm 202</w:t>
      </w:r>
      <w:r w:rsidR="00581533" w:rsidRPr="00887018">
        <w:rPr>
          <w:rFonts w:ascii="Times New Roman" w:hAnsi="Times New Roman"/>
          <w:szCs w:val="28"/>
          <w:shd w:val="clear" w:color="auto" w:fill="FFFFFF"/>
        </w:rPr>
        <w:t>5</w:t>
      </w:r>
      <w:r w:rsidR="00581533" w:rsidRPr="00887018">
        <w:rPr>
          <w:rFonts w:ascii="Times New Roman" w:hAnsi="Times New Roman"/>
          <w:i/>
          <w:szCs w:val="28"/>
          <w:shd w:val="clear" w:color="auto" w:fill="FFFFFF"/>
        </w:rPr>
        <w:t xml:space="preserve">, </w:t>
      </w:r>
      <w:r w:rsidR="0050458C" w:rsidRPr="00887018">
        <w:rPr>
          <w:rFonts w:ascii="Times New Roman" w:hAnsi="Times New Roman"/>
          <w:szCs w:val="28"/>
          <w:shd w:val="clear" w:color="auto" w:fill="FFFFFF"/>
        </w:rPr>
        <w:t xml:space="preserve">Văn phòng Chính phủ đã tổng hợp, gửi </w:t>
      </w:r>
      <w:r w:rsidR="0050458C" w:rsidRPr="00887018">
        <w:rPr>
          <w:rFonts w:ascii="Times New Roman" w:hAnsi="Times New Roman"/>
          <w:szCs w:val="28"/>
        </w:rPr>
        <w:t xml:space="preserve">các </w:t>
      </w:r>
      <w:r w:rsidR="0050458C" w:rsidRPr="00887018">
        <w:rPr>
          <w:rFonts w:ascii="Times New Roman" w:hAnsi="Times New Roman"/>
          <w:bCs/>
          <w:iCs/>
          <w:szCs w:val="28"/>
          <w:lang w:val="en-US"/>
        </w:rPr>
        <w:t xml:space="preserve">bộ, cơ quan nghiên cứu, trả lời các đề xuất, kiến nghị thuộc thẩm quyền </w:t>
      </w:r>
      <w:r w:rsidR="0050458C" w:rsidRPr="00887018">
        <w:rPr>
          <w:rFonts w:ascii="Times New Roman" w:hAnsi="Times New Roman"/>
          <w:bCs/>
          <w:i/>
          <w:iCs/>
          <w:szCs w:val="28"/>
          <w:lang w:val="en-US"/>
        </w:rPr>
        <w:t xml:space="preserve">(Chi tiết tại Phụ lục </w:t>
      </w:r>
      <w:r w:rsidR="00E3762C" w:rsidRPr="00887018">
        <w:rPr>
          <w:rFonts w:ascii="Times New Roman" w:hAnsi="Times New Roman"/>
          <w:bCs/>
          <w:i/>
          <w:iCs/>
          <w:szCs w:val="28"/>
          <w:lang w:val="en-US"/>
        </w:rPr>
        <w:t>VI</w:t>
      </w:r>
      <w:r w:rsidR="0050458C" w:rsidRPr="00887018">
        <w:rPr>
          <w:rFonts w:ascii="Times New Roman" w:hAnsi="Times New Roman"/>
          <w:bCs/>
          <w:i/>
          <w:iCs/>
          <w:szCs w:val="28"/>
          <w:lang w:val="en-US"/>
        </w:rPr>
        <w:t>).</w:t>
      </w:r>
    </w:p>
    <w:p w14:paraId="4C83C7CA" w14:textId="77777777" w:rsidR="004B05F5" w:rsidRPr="00846EE0" w:rsidRDefault="004B05F5" w:rsidP="00E268C3">
      <w:pPr>
        <w:spacing w:before="120" w:after="120"/>
        <w:ind w:firstLine="709"/>
        <w:jc w:val="both"/>
        <w:rPr>
          <w:b/>
          <w:shd w:val="clear" w:color="auto" w:fill="FFFFFF"/>
        </w:rPr>
      </w:pPr>
      <w:r w:rsidRPr="00846EE0">
        <w:rPr>
          <w:b/>
          <w:shd w:val="clear" w:color="auto" w:fill="FFFFFF"/>
        </w:rPr>
        <w:t>6. Công tác truyền thông về cải cách TTHC</w:t>
      </w:r>
    </w:p>
    <w:p w14:paraId="76946FC3" w14:textId="77B64151" w:rsidR="004B05F5" w:rsidRPr="00887018" w:rsidRDefault="004B05F5" w:rsidP="00E268C3">
      <w:pPr>
        <w:spacing w:before="120" w:after="120"/>
        <w:ind w:firstLine="709"/>
        <w:jc w:val="both"/>
      </w:pPr>
      <w:r w:rsidRPr="00887018">
        <w:t>Các cơ quan thông tấn, báo chí đã tích cực, chủ động thực hiện các tin, bài, phóng sự... về công tác lãnh đạo, chỉ đạo điều hành của Chính phủ, Thủ tướng Chính phủ trong cải cách TTHC, cải thiện môi trường đầu tư kinh doanh</w:t>
      </w:r>
      <w:r w:rsidR="00773C04" w:rsidRPr="00887018">
        <w:rPr>
          <w:rStyle w:val="FootnoteReference"/>
          <w:b/>
        </w:rPr>
        <w:footnoteReference w:id="28"/>
      </w:r>
      <w:r w:rsidRPr="00887018">
        <w:t>. Đồng thời, phản ánh những vướng mắc</w:t>
      </w:r>
      <w:r w:rsidR="009137D1" w:rsidRPr="00887018">
        <w:t xml:space="preserve"> </w:t>
      </w:r>
      <w:r w:rsidRPr="00887018">
        <w:t xml:space="preserve">trong thực hiện các cơ chế, chính sách, TTHC </w:t>
      </w:r>
      <w:r w:rsidRPr="00887018">
        <w:lastRenderedPageBreak/>
        <w:t>để các bộ, cơ quan, địa phương kịp thời có giải pháp tháo gỡ</w:t>
      </w:r>
      <w:r w:rsidR="009137D1" w:rsidRPr="00887018">
        <w:rPr>
          <w:rStyle w:val="FootnoteReference"/>
          <w:b/>
        </w:rPr>
        <w:footnoteReference w:id="29"/>
      </w:r>
      <w:r w:rsidRPr="00887018">
        <w:t>. Bên cạnh đó, đã duy trì thông tin đa dạng, sinh động chuyên mục “Chính sách và Cuộc sống”</w:t>
      </w:r>
      <w:r w:rsidR="009137D1" w:rsidRPr="00887018">
        <w:t>,</w:t>
      </w:r>
      <w:r w:rsidRPr="00887018">
        <w:t xml:space="preserve"> “Chính phủ</w:t>
      </w:r>
      <w:r w:rsidR="009137D1" w:rsidRPr="00887018">
        <w:t xml:space="preserve"> với người dân</w:t>
      </w:r>
      <w:r w:rsidRPr="00887018">
        <w:t>”</w:t>
      </w:r>
      <w:r w:rsidR="009137D1" w:rsidRPr="00887018">
        <w:t xml:space="preserve"> </w:t>
      </w:r>
      <w:r w:rsidRPr="00887018">
        <w:t>góp phần đưa nội dung về cải cách TTHC đến gần hơn với người dân, doanh nghiệp.</w:t>
      </w:r>
    </w:p>
    <w:p w14:paraId="10CABB65" w14:textId="5514419E" w:rsidR="004B05F5" w:rsidRPr="00846EE0" w:rsidRDefault="004B05F5" w:rsidP="00E268C3">
      <w:pPr>
        <w:spacing w:before="120" w:after="120"/>
        <w:ind w:firstLine="709"/>
        <w:jc w:val="both"/>
      </w:pPr>
      <w:r w:rsidRPr="00846EE0">
        <w:t xml:space="preserve">Văn phòng Chính phủ đã kịp thời cung cấp thông tin, tuyên truyền về công tác cải cách TTHC, cắt giảm, đơn giản hóa quy định kinh doanh, đổi mới cơ chế một cửa, một cửa liên thông trong giải quyết TTHC,... để các cơ quan thông tấn, báo chí theo dõi, cập nhật và đưa tin, bài về tình hình, kết quả trong công tác này. </w:t>
      </w:r>
    </w:p>
    <w:p w14:paraId="7D933AAE" w14:textId="5BA687F9" w:rsidR="00FC186C" w:rsidRPr="00A02195" w:rsidRDefault="000C1F78" w:rsidP="00E268C3">
      <w:pPr>
        <w:spacing w:before="120" w:after="120"/>
        <w:ind w:firstLine="720"/>
        <w:jc w:val="both"/>
        <w:rPr>
          <w:b/>
        </w:rPr>
      </w:pPr>
      <w:r w:rsidRPr="00A02195">
        <w:rPr>
          <w:b/>
        </w:rPr>
        <w:t xml:space="preserve">II. </w:t>
      </w:r>
      <w:r w:rsidR="00D80885" w:rsidRPr="00A02195">
        <w:rPr>
          <w:b/>
        </w:rPr>
        <w:t>ĐÁNH GIÁ CHUNG</w:t>
      </w:r>
    </w:p>
    <w:p w14:paraId="385FDB87" w14:textId="0F4DB4BD" w:rsidR="009F1F1E" w:rsidRDefault="006F5026" w:rsidP="00E268C3">
      <w:pPr>
        <w:spacing w:before="120" w:after="120"/>
        <w:ind w:firstLine="709"/>
        <w:jc w:val="both"/>
        <w:rPr>
          <w:lang w:val="en-US"/>
        </w:rPr>
      </w:pPr>
      <w:r w:rsidRPr="00A02195">
        <w:rPr>
          <w:lang w:val="en-US"/>
        </w:rPr>
        <w:t>C</w:t>
      </w:r>
      <w:r w:rsidR="00061832" w:rsidRPr="00A02195">
        <w:rPr>
          <w:lang w:val="en-US"/>
        </w:rPr>
        <w:t xml:space="preserve">ông tác cải cách TTHC </w:t>
      </w:r>
      <w:r w:rsidRPr="00A02195">
        <w:rPr>
          <w:lang w:val="en-US"/>
        </w:rPr>
        <w:t>tiếp tục</w:t>
      </w:r>
      <w:r w:rsidR="00061832" w:rsidRPr="00A02195">
        <w:rPr>
          <w:lang w:val="en-US"/>
        </w:rPr>
        <w:t xml:space="preserve"> được Chính phủ, Thủ tướng Chính phủ quan tâm lãnh đạo, chỉ đạo </w:t>
      </w:r>
      <w:r w:rsidR="00902388">
        <w:rPr>
          <w:lang w:val="en-US"/>
        </w:rPr>
        <w:t>quyết liệt</w:t>
      </w:r>
      <w:r w:rsidRPr="00846EE0">
        <w:rPr>
          <w:lang w:val="en-US"/>
        </w:rPr>
        <w:t xml:space="preserve"> ngay từ những ngày đầu năm 2025</w:t>
      </w:r>
      <w:r w:rsidR="00061832" w:rsidRPr="00846EE0">
        <w:rPr>
          <w:lang w:val="en-US"/>
        </w:rPr>
        <w:t>.</w:t>
      </w:r>
      <w:r w:rsidR="0070735A" w:rsidRPr="00846EE0">
        <w:rPr>
          <w:lang w:val="en-US"/>
        </w:rPr>
        <w:t xml:space="preserve"> </w:t>
      </w:r>
      <w:r w:rsidR="00A45BAB" w:rsidRPr="00846EE0">
        <w:rPr>
          <w:lang w:val="en-US"/>
        </w:rPr>
        <w:t>T</w:t>
      </w:r>
      <w:r w:rsidR="003D77DB" w:rsidRPr="00846EE0">
        <w:rPr>
          <w:lang w:val="en-US"/>
        </w:rPr>
        <w:t xml:space="preserve">rên cơ sở </w:t>
      </w:r>
      <w:r w:rsidR="00902388">
        <w:rPr>
          <w:lang w:val="en-US"/>
        </w:rPr>
        <w:t>đó</w:t>
      </w:r>
      <w:r w:rsidR="003D77DB" w:rsidRPr="00846EE0">
        <w:rPr>
          <w:lang w:val="en-US"/>
        </w:rPr>
        <w:t xml:space="preserve">, Bộ trưởng, Thủ trưởng cơ quan ngang bộ, cơ quan thuộc Chính phủ và Chủ tịch Ủy ban nhân dân các tỉnh, thành phố trực thuộc trung ương </w:t>
      </w:r>
      <w:r w:rsidR="0034309E" w:rsidRPr="00A02195">
        <w:rPr>
          <w:lang w:val="en-US"/>
        </w:rPr>
        <w:t>đã tập trung</w:t>
      </w:r>
      <w:r w:rsidR="00902388">
        <w:rPr>
          <w:lang w:val="en-US"/>
        </w:rPr>
        <w:t xml:space="preserve"> chỉ đạo, tổ chức</w:t>
      </w:r>
      <w:r w:rsidR="0034309E" w:rsidRPr="00846EE0">
        <w:rPr>
          <w:lang w:val="en-US"/>
        </w:rPr>
        <w:t xml:space="preserve"> triển khai các nhiệm vụ được giao; </w:t>
      </w:r>
      <w:r w:rsidR="00902388">
        <w:rPr>
          <w:lang w:val="en-US"/>
        </w:rPr>
        <w:t>trong đó, tập trung</w:t>
      </w:r>
      <w:r w:rsidR="001773F2" w:rsidRPr="00846EE0">
        <w:rPr>
          <w:lang w:val="en-US"/>
        </w:rPr>
        <w:t xml:space="preserve"> </w:t>
      </w:r>
      <w:r w:rsidR="003D77DB" w:rsidRPr="00846EE0">
        <w:rPr>
          <w:lang w:val="en-US"/>
        </w:rPr>
        <w:t>xây dựng, ban hành chương trình, kế hoạch để tổ chức triển khai đồng bộ</w:t>
      </w:r>
      <w:r w:rsidR="001773F2" w:rsidRPr="00846EE0">
        <w:rPr>
          <w:lang w:val="en-US"/>
        </w:rPr>
        <w:t xml:space="preserve"> </w:t>
      </w:r>
      <w:r w:rsidR="003D77DB" w:rsidRPr="00846EE0">
        <w:rPr>
          <w:lang w:val="en-US"/>
        </w:rPr>
        <w:t>công tác cải cách TTHC tại bộ, ngành, địa phương</w:t>
      </w:r>
      <w:r w:rsidR="001960EE" w:rsidRPr="00846EE0">
        <w:rPr>
          <w:lang w:val="en-US"/>
        </w:rPr>
        <w:t xml:space="preserve"> trong năm 2025</w:t>
      </w:r>
      <w:r w:rsidR="0034309E" w:rsidRPr="00846EE0">
        <w:rPr>
          <w:lang w:val="en-US"/>
        </w:rPr>
        <w:t>.</w:t>
      </w:r>
      <w:r w:rsidR="00B1715A" w:rsidRPr="00846EE0">
        <w:rPr>
          <w:lang w:val="en-US"/>
        </w:rPr>
        <w:t xml:space="preserve"> </w:t>
      </w:r>
    </w:p>
    <w:p w14:paraId="331B7347" w14:textId="279E0993" w:rsidR="00924F12" w:rsidRDefault="00924F12" w:rsidP="00E268C3">
      <w:pPr>
        <w:spacing w:before="120" w:after="120"/>
        <w:ind w:firstLine="709"/>
        <w:jc w:val="both"/>
        <w:rPr>
          <w:lang w:val="en-US"/>
        </w:rPr>
      </w:pPr>
      <w:r>
        <w:rPr>
          <w:lang w:val="en-US"/>
        </w:rPr>
        <w:t xml:space="preserve">Bên cạnh đó, </w:t>
      </w:r>
      <w:r w:rsidR="00133831">
        <w:rPr>
          <w:lang w:val="en-US"/>
        </w:rPr>
        <w:t>Bộ trưởng, Chủ nhiệm Văn phòng Chính phủ</w:t>
      </w:r>
      <w:r w:rsidRPr="00924F12">
        <w:rPr>
          <w:lang w:val="en-US"/>
        </w:rPr>
        <w:t xml:space="preserve"> - C</w:t>
      </w:r>
      <w:r w:rsidR="00133831">
        <w:rPr>
          <w:lang w:val="en-US"/>
        </w:rPr>
        <w:t>h</w:t>
      </w:r>
      <w:r w:rsidRPr="00924F12">
        <w:rPr>
          <w:lang w:val="en-US"/>
        </w:rPr>
        <w:t xml:space="preserve">ủ tịch </w:t>
      </w:r>
      <w:r w:rsidR="00133831">
        <w:rPr>
          <w:lang w:val="en-US"/>
        </w:rPr>
        <w:t>Hội đồng tư vấn</w:t>
      </w:r>
      <w:r w:rsidRPr="00924F12">
        <w:rPr>
          <w:lang w:val="en-US"/>
        </w:rPr>
        <w:t xml:space="preserve"> cải cách TTHC</w:t>
      </w:r>
      <w:r w:rsidR="00133831">
        <w:rPr>
          <w:lang w:val="en-US"/>
        </w:rPr>
        <w:t xml:space="preserve"> của Thủ tướng Chính phủ</w:t>
      </w:r>
      <w:r w:rsidRPr="00924F12">
        <w:rPr>
          <w:lang w:val="en-US"/>
        </w:rPr>
        <w:t xml:space="preserve"> đã ban hành Kế hoạch hoạt động năm 2025 của </w:t>
      </w:r>
      <w:r w:rsidR="00133831">
        <w:rPr>
          <w:lang w:val="en-US"/>
        </w:rPr>
        <w:t>Hội đồng tư vấn</w:t>
      </w:r>
      <w:r w:rsidR="00133831" w:rsidRPr="00133831">
        <w:rPr>
          <w:rStyle w:val="FootnoteReference"/>
          <w:b/>
          <w:lang w:val="en-US"/>
        </w:rPr>
        <w:footnoteReference w:id="30"/>
      </w:r>
      <w:r w:rsidRPr="00924F12">
        <w:rPr>
          <w:lang w:val="en-US"/>
        </w:rPr>
        <w:t xml:space="preserve"> với 23 nhiệm vụ</w:t>
      </w:r>
      <w:r w:rsidR="006E61B5">
        <w:rPr>
          <w:lang w:val="en-US"/>
        </w:rPr>
        <w:t xml:space="preserve"> (gồm </w:t>
      </w:r>
      <w:r w:rsidR="006E61B5" w:rsidRPr="00924F12">
        <w:rPr>
          <w:lang w:val="en-US"/>
        </w:rPr>
        <w:t>11 hoạt động chung, 7 hoạt động nghiên cứu, đề xuất sáng kiến cải cách cơ chế, chính sách, TTHC và 5 hoạt động đánh giá việc thực hiện cải cách TTHC trong một số lĩnh vực trọng tâ</w:t>
      </w:r>
      <w:r w:rsidR="006E61B5">
        <w:rPr>
          <w:lang w:val="en-US"/>
        </w:rPr>
        <w:t>m</w:t>
      </w:r>
      <w:r w:rsidR="00133831">
        <w:rPr>
          <w:rStyle w:val="FootnoteReference"/>
          <w:lang w:val="en-US"/>
        </w:rPr>
        <w:footnoteReference w:id="31"/>
      </w:r>
      <w:r w:rsidR="00881742">
        <w:rPr>
          <w:lang w:val="en-US"/>
        </w:rPr>
        <w:t>)</w:t>
      </w:r>
      <w:r w:rsidR="00133831">
        <w:rPr>
          <w:lang w:val="en-US"/>
        </w:rPr>
        <w:t xml:space="preserve"> </w:t>
      </w:r>
      <w:r w:rsidR="003111A5">
        <w:rPr>
          <w:lang w:val="en-US"/>
        </w:rPr>
        <w:t>góp phần không nhỏ trong công tác cải cách TTHC</w:t>
      </w:r>
      <w:r w:rsidR="00D06DD3">
        <w:rPr>
          <w:lang w:val="en-US"/>
        </w:rPr>
        <w:t>.</w:t>
      </w:r>
    </w:p>
    <w:p w14:paraId="35D62537" w14:textId="50759293" w:rsidR="00427283" w:rsidRDefault="00B1715A" w:rsidP="00E268C3">
      <w:pPr>
        <w:spacing w:before="120" w:after="120"/>
        <w:ind w:firstLine="709"/>
        <w:jc w:val="both"/>
        <w:rPr>
          <w:lang w:val="en-US"/>
        </w:rPr>
      </w:pPr>
      <w:r w:rsidRPr="00846EE0">
        <w:rPr>
          <w:lang w:val="en-US"/>
        </w:rPr>
        <w:t xml:space="preserve">Văn phòng Chính phủ đã </w:t>
      </w:r>
      <w:r w:rsidR="0017207B" w:rsidRPr="00846EE0">
        <w:rPr>
          <w:lang w:val="en-US"/>
        </w:rPr>
        <w:t>chủ trì,</w:t>
      </w:r>
      <w:r w:rsidRPr="00846EE0">
        <w:rPr>
          <w:lang w:val="en-US"/>
        </w:rPr>
        <w:t xml:space="preserve"> phối hợp với các bộ, ngành, địa phương kịp thời xây dựng, trình Thủ tướng Chính phủ ban hành Kế hoạch cải cách TTHC trọng tâm năm 2025</w:t>
      </w:r>
      <w:r w:rsidR="00902388">
        <w:rPr>
          <w:lang w:val="en-US"/>
        </w:rPr>
        <w:t xml:space="preserve">, </w:t>
      </w:r>
      <w:r w:rsidR="00902388" w:rsidRPr="00A84701">
        <w:rPr>
          <w:lang w:val="en-US"/>
        </w:rPr>
        <w:t>Kế hoạch hoạt động năm 2025</w:t>
      </w:r>
      <w:r w:rsidR="00902388">
        <w:rPr>
          <w:lang w:val="en-US"/>
        </w:rPr>
        <w:t xml:space="preserve"> của Tổ công tác cải cách TTHC</w:t>
      </w:r>
      <w:r w:rsidR="00E455D4" w:rsidRPr="00846EE0">
        <w:rPr>
          <w:lang w:val="en-US"/>
        </w:rPr>
        <w:t xml:space="preserve"> và </w:t>
      </w:r>
      <w:r w:rsidR="0017207B" w:rsidRPr="00846EE0">
        <w:rPr>
          <w:lang w:val="en-US"/>
        </w:rPr>
        <w:t xml:space="preserve">chủ động </w:t>
      </w:r>
      <w:r w:rsidR="005662AA" w:rsidRPr="00846EE0">
        <w:rPr>
          <w:lang w:val="en-US"/>
        </w:rPr>
        <w:t xml:space="preserve">ban hành </w:t>
      </w:r>
      <w:r w:rsidR="00E455D4" w:rsidRPr="00846EE0">
        <w:rPr>
          <w:lang w:val="en-US"/>
        </w:rPr>
        <w:t>Kế hoạch kiểm soát TTHC, công nghệ thông tin và chuyển đổi số của Văn phòng Chính phủ</w:t>
      </w:r>
      <w:r w:rsidRPr="00846EE0">
        <w:rPr>
          <w:lang w:val="en-US"/>
        </w:rPr>
        <w:t xml:space="preserve"> </w:t>
      </w:r>
      <w:r w:rsidR="001773F2" w:rsidRPr="00846EE0">
        <w:rPr>
          <w:lang w:val="en-US"/>
        </w:rPr>
        <w:t>làm cơ sở để công tác này</w:t>
      </w:r>
      <w:r w:rsidR="008A4686" w:rsidRPr="00846EE0">
        <w:rPr>
          <w:lang w:val="en-US"/>
        </w:rPr>
        <w:t xml:space="preserve"> được</w:t>
      </w:r>
      <w:r w:rsidR="001773F2" w:rsidRPr="00846EE0">
        <w:rPr>
          <w:lang w:val="en-US"/>
        </w:rPr>
        <w:t xml:space="preserve"> </w:t>
      </w:r>
      <w:r w:rsidR="008A4686" w:rsidRPr="00846EE0">
        <w:rPr>
          <w:lang w:val="en-US"/>
        </w:rPr>
        <w:t xml:space="preserve">triển khai </w:t>
      </w:r>
      <w:r w:rsidR="001773F2" w:rsidRPr="00846EE0">
        <w:rPr>
          <w:lang w:val="en-US"/>
        </w:rPr>
        <w:t>thống nhất, hiệu quả.</w:t>
      </w:r>
    </w:p>
    <w:p w14:paraId="16508F78" w14:textId="77777777" w:rsidR="00CC7A8D" w:rsidRDefault="009F1F1E" w:rsidP="00E268C3">
      <w:pPr>
        <w:spacing w:before="120" w:after="120"/>
        <w:ind w:firstLine="720"/>
        <w:jc w:val="both"/>
      </w:pPr>
      <w:r>
        <w:t xml:space="preserve">Việc </w:t>
      </w:r>
      <w:r w:rsidRPr="00A84701">
        <w:t xml:space="preserve">xem xét, xử lý dứt điểm các phản ánh, kiến nghị của người dân, doanh nghiệp về cơ chế, chính sách, TTHC </w:t>
      </w:r>
      <w:r>
        <w:t xml:space="preserve">tại một số bộ, ngành, địa phương </w:t>
      </w:r>
      <w:r w:rsidR="00846EE0">
        <w:t xml:space="preserve">đạt tỷ lệ </w:t>
      </w:r>
      <w:r>
        <w:t>chưa</w:t>
      </w:r>
      <w:r w:rsidR="00846EE0">
        <w:t xml:space="preserve"> cao </w:t>
      </w:r>
      <w:r w:rsidR="00846EE0" w:rsidRPr="00887018">
        <w:rPr>
          <w:i/>
        </w:rPr>
        <w:t>(33</w:t>
      </w:r>
      <w:r w:rsidR="00887018">
        <w:rPr>
          <w:i/>
        </w:rPr>
        <w:t>,</w:t>
      </w:r>
      <w:r w:rsidR="00846EE0" w:rsidRPr="00887018">
        <w:rPr>
          <w:i/>
        </w:rPr>
        <w:t>5%)</w:t>
      </w:r>
      <w:r w:rsidR="00846EE0">
        <w:t xml:space="preserve">; việc </w:t>
      </w:r>
      <w:r w:rsidR="00846EE0" w:rsidRPr="00A84701">
        <w:t>ban hành Quyết định quy định chức năng, nhiệm vụ, quyền hạn và cơ cấu tổ chức của Trung tâm phục vụ hành chính công</w:t>
      </w:r>
      <w:r w:rsidR="00846EE0" w:rsidRPr="00846EE0" w:rsidDel="009F1F1E">
        <w:t xml:space="preserve"> </w:t>
      </w:r>
      <w:r w:rsidR="00846EE0">
        <w:t xml:space="preserve">Tp. Hồ Chí Minh còn </w:t>
      </w:r>
      <w:r w:rsidR="00846EE0" w:rsidRPr="00846EE0" w:rsidDel="009F1F1E">
        <w:t>chậm so với tiến độ giao tại Nghị quyết số 108/NQ-CP ngày 10 tháng 7 năm 2024 của Chính phủ.</w:t>
      </w:r>
    </w:p>
    <w:p w14:paraId="6AC9E66A" w14:textId="3A3B76FD" w:rsidR="000C1F78" w:rsidRPr="00846EE0" w:rsidRDefault="000C1F78" w:rsidP="00E268C3">
      <w:pPr>
        <w:spacing w:before="120" w:after="120"/>
        <w:ind w:firstLine="720"/>
        <w:jc w:val="both"/>
        <w:rPr>
          <w:rStyle w:val="dieuCharChar"/>
          <w:color w:val="auto"/>
          <w:sz w:val="28"/>
          <w:szCs w:val="28"/>
        </w:rPr>
      </w:pPr>
      <w:r w:rsidRPr="00846EE0">
        <w:rPr>
          <w:rStyle w:val="dieuCharChar"/>
          <w:color w:val="auto"/>
          <w:sz w:val="28"/>
          <w:szCs w:val="28"/>
        </w:rPr>
        <w:t xml:space="preserve">III. NHIỆM VỤ TRỌNG TÂM </w:t>
      </w:r>
      <w:r w:rsidR="006B0965" w:rsidRPr="00846EE0">
        <w:rPr>
          <w:rStyle w:val="dieuCharChar"/>
          <w:color w:val="auto"/>
          <w:sz w:val="28"/>
          <w:szCs w:val="28"/>
        </w:rPr>
        <w:t>TRONG THỜI GIAN TỚI</w:t>
      </w:r>
    </w:p>
    <w:p w14:paraId="5E995A88" w14:textId="743524E3" w:rsidR="001205A4" w:rsidRPr="00A02195" w:rsidRDefault="001205A4" w:rsidP="00E268C3">
      <w:pPr>
        <w:spacing w:before="120" w:after="120"/>
        <w:ind w:firstLine="720"/>
        <w:jc w:val="both"/>
      </w:pPr>
      <w:r w:rsidRPr="00846EE0">
        <w:t xml:space="preserve">Để tiếp tục triển khai có hiệu quả công tác cải cách TTHC, đề nghị các bộ, ngành, địa phương </w:t>
      </w:r>
      <w:r w:rsidRPr="00A02195">
        <w:rPr>
          <w:bCs/>
          <w:noProof/>
        </w:rPr>
        <w:t xml:space="preserve">quán triệt, thực hiện nghiêm túc, đầy đủ, kịp thời các quy định, </w:t>
      </w:r>
      <w:r w:rsidRPr="00A02195">
        <w:rPr>
          <w:bCs/>
          <w:noProof/>
        </w:rPr>
        <w:lastRenderedPageBreak/>
        <w:t xml:space="preserve">chỉ đạo của </w:t>
      </w:r>
      <w:r w:rsidRPr="00A02195">
        <w:t xml:space="preserve">Chính phủ, Thủ tướng Chính phủ, trong đó tập trung triển khai có hiệu quả các nhiệm vụ trọng tâm sau đây:  </w:t>
      </w:r>
    </w:p>
    <w:p w14:paraId="658E5CA5" w14:textId="6088814E" w:rsidR="008406DF" w:rsidRPr="00A02195" w:rsidRDefault="00FC186C" w:rsidP="00E268C3">
      <w:pPr>
        <w:spacing w:before="120" w:after="120"/>
        <w:ind w:firstLine="720"/>
        <w:jc w:val="both"/>
      </w:pPr>
      <w:r w:rsidRPr="00A02195">
        <w:rPr>
          <w:b/>
        </w:rPr>
        <w:t>1.</w:t>
      </w:r>
      <w:r w:rsidRPr="00A02195">
        <w:t xml:space="preserve"> Tiếp tục thực hiện nghiêm</w:t>
      </w:r>
      <w:r w:rsidR="00165574" w:rsidRPr="00A02195">
        <w:t>, đầy đủ, kịp thời</w:t>
      </w:r>
      <w:r w:rsidR="00E74ACC" w:rsidRPr="00A02195">
        <w:t xml:space="preserve"> các nhiệm vụ và giải pháp chủ yếu tại các Nghị quyết của Chính</w:t>
      </w:r>
      <w:r w:rsidR="00165574" w:rsidRPr="00A02195">
        <w:t xml:space="preserve"> </w:t>
      </w:r>
      <w:r w:rsidR="00E74ACC" w:rsidRPr="00A02195">
        <w:t xml:space="preserve">phủ, Quyết định của Thủ tướng Chính phủ </w:t>
      </w:r>
      <w:r w:rsidR="00E46F0C" w:rsidRPr="00A02195">
        <w:t>về</w:t>
      </w:r>
      <w:r w:rsidR="00E74ACC" w:rsidRPr="00A02195">
        <w:t xml:space="preserve"> cải cách TTHC</w:t>
      </w:r>
      <w:r w:rsidR="00A81C0E" w:rsidRPr="00A02195">
        <w:t xml:space="preserve"> </w:t>
      </w:r>
      <w:r w:rsidR="00165574" w:rsidRPr="00A02195">
        <w:t xml:space="preserve">bảo đảm </w:t>
      </w:r>
      <w:r w:rsidR="00E74ACC" w:rsidRPr="00A02195">
        <w:t xml:space="preserve">đúng tiến độ, </w:t>
      </w:r>
      <w:r w:rsidR="00165574" w:rsidRPr="00A02195">
        <w:t>chất lượng</w:t>
      </w:r>
      <w:r w:rsidR="00E74ACC" w:rsidRPr="00A02195">
        <w:t xml:space="preserve"> và</w:t>
      </w:r>
      <w:r w:rsidR="00165574" w:rsidRPr="00A02195">
        <w:t xml:space="preserve"> hiệu quả</w:t>
      </w:r>
      <w:r w:rsidR="00CC2D82" w:rsidRPr="00A02195">
        <w:t>, nhất là kiểm soát chặt chẽ việc quy định TTHC ngay trong quá trình xây dựng VBQPPL</w:t>
      </w:r>
      <w:r w:rsidR="00E46F0C" w:rsidRPr="00A02195">
        <w:t>; công bố, công khai kịp thời, đầy đủ, chính xác về TTHC theo quy định</w:t>
      </w:r>
      <w:r w:rsidR="00CC2D82" w:rsidRPr="00A02195">
        <w:t>.</w:t>
      </w:r>
    </w:p>
    <w:p w14:paraId="6FD5813F" w14:textId="091D5AD6" w:rsidR="005E39BD" w:rsidRPr="00887018" w:rsidRDefault="005E39BD" w:rsidP="00E268C3">
      <w:pPr>
        <w:spacing w:before="120" w:after="120"/>
        <w:ind w:firstLine="720"/>
        <w:jc w:val="both"/>
        <w:rPr>
          <w:lang w:val="en-US"/>
        </w:rPr>
      </w:pPr>
      <w:r w:rsidRPr="00A02195">
        <w:rPr>
          <w:b/>
        </w:rPr>
        <w:t>2.</w:t>
      </w:r>
      <w:r w:rsidR="00C3662C" w:rsidRPr="00A02195">
        <w:t xml:space="preserve"> Rà soát, loại bỏ ngay những TTHC đang là rào cản cho hoạt động sản xuất, kinh doanh của doanh nghiệp và đời sống người dân</w:t>
      </w:r>
      <w:r w:rsidR="00C3662C" w:rsidRPr="00A02195">
        <w:rPr>
          <w:lang w:val="en-US"/>
        </w:rPr>
        <w:t>.</w:t>
      </w:r>
      <w:r w:rsidRPr="00A02195">
        <w:t xml:space="preserve"> </w:t>
      </w:r>
      <w:bookmarkStart w:id="7" w:name="_Hlk187215328"/>
      <w:r w:rsidR="006442AB" w:rsidRPr="00A02195">
        <w:t xml:space="preserve">Khẩn trương xây dựng, trình ban hành hoặc ban hành theo thẩm quyền sửa đổi </w:t>
      </w:r>
      <w:r w:rsidR="006442AB" w:rsidRPr="00A02195">
        <w:rPr>
          <w:lang w:val="en-US"/>
        </w:rPr>
        <w:t>các</w:t>
      </w:r>
      <w:r w:rsidR="006442AB" w:rsidRPr="00A02195">
        <w:t xml:space="preserve"> VBQPPL theo hình thức một văn bản sửa nhiều văn bản để cắt giảm, đơn giản hoá</w:t>
      </w:r>
      <w:r w:rsidR="006442AB" w:rsidRPr="00A02195">
        <w:rPr>
          <w:lang w:val="en-US"/>
        </w:rPr>
        <w:t xml:space="preserve"> </w:t>
      </w:r>
      <w:r w:rsidR="006442AB" w:rsidRPr="00A02195">
        <w:t>QĐKD, TTHC, giấy tờ công dân liên quan đến quản lý dân cư và phân cấp thẩm quyền giải quyết TTHC theo các phương án đã được Chính phủ, Thủ tướng Chính phủ phê duyệt</w:t>
      </w:r>
      <w:bookmarkEnd w:id="7"/>
      <w:r w:rsidR="006442AB" w:rsidRPr="00A02195">
        <w:t>.</w:t>
      </w:r>
      <w:r w:rsidR="006442AB" w:rsidRPr="00A02195">
        <w:rPr>
          <w:lang w:val="en-US"/>
        </w:rPr>
        <w:t xml:space="preserve"> </w:t>
      </w:r>
      <w:r w:rsidR="006442AB" w:rsidRPr="00A02195">
        <w:rPr>
          <w:iCs/>
          <w:lang w:val="en-US"/>
        </w:rPr>
        <w:t>Đồng thời, khẩn trương công bố đầy đủ TTHC nội bộ theo hướng dẫn của Văn phòng Chính phủ; rà soát, đơn giản hóa bảo đảm mục tiêu, yêu cầu</w:t>
      </w:r>
      <w:r w:rsidR="00902388">
        <w:rPr>
          <w:iCs/>
          <w:lang w:val="en-US"/>
        </w:rPr>
        <w:t xml:space="preserve"> của Thủ tướng Chính phủ</w:t>
      </w:r>
      <w:r w:rsidR="006442AB" w:rsidRPr="00846EE0">
        <w:rPr>
          <w:iCs/>
          <w:lang w:val="en-US"/>
        </w:rPr>
        <w:t xml:space="preserve"> tại </w:t>
      </w:r>
      <w:r w:rsidR="006442AB" w:rsidRPr="00887018">
        <w:t>Quyết định số 1085/QĐ-TTg ngày 15 tháng 9 năm 2022</w:t>
      </w:r>
      <w:r w:rsidR="006442AB" w:rsidRPr="00887018">
        <w:rPr>
          <w:lang w:val="en-US"/>
        </w:rPr>
        <w:t>.</w:t>
      </w:r>
    </w:p>
    <w:p w14:paraId="42207EAD" w14:textId="194F6E69" w:rsidR="00903E10" w:rsidRPr="00887018" w:rsidRDefault="00903E10" w:rsidP="00E268C3">
      <w:pPr>
        <w:spacing w:before="120" w:after="120"/>
        <w:ind w:firstLine="720"/>
        <w:jc w:val="both"/>
      </w:pPr>
      <w:r w:rsidRPr="00887018">
        <w:rPr>
          <w:b/>
          <w:shd w:val="clear" w:color="auto" w:fill="FFFFFF"/>
        </w:rPr>
        <w:t>3.</w:t>
      </w:r>
      <w:r w:rsidRPr="00887018">
        <w:rPr>
          <w:shd w:val="clear" w:color="auto" w:fill="FFFFFF"/>
        </w:rPr>
        <w:t xml:space="preserve"> Thực hiện mọi thủ tục liên quan đến doanh nghiệp theo hình thức trực tuyến, thông suốt, liền mạch và hiệu quả, bảo đảm minh bạch, giảm tối đa giấy tờ; 100% TTHC được thực hiện không phụ thuộc vào địa giới hành chính trong phạm vi cấp tỉnh; thực hiện số hoá hồ sơ TTHC trước khi giải quyết theo quy định tại Nghị định số 107/2021/NĐ-CP ngày 06 tháng 12 năm 2021 của Chính phủ và </w:t>
      </w:r>
      <w:r w:rsidRPr="00887018">
        <w:rPr>
          <w:spacing w:val="-6"/>
          <w:shd w:val="clear" w:color="auto" w:fill="FFFFFF"/>
        </w:rPr>
        <w:t>Thông tư số 01/2023/TT-VPCP ngày 05 tháng 4 năm 2023 của Văn phòng Chính phủ.</w:t>
      </w:r>
    </w:p>
    <w:p w14:paraId="3102EDC3" w14:textId="24EC194F" w:rsidR="00AC03C3" w:rsidRPr="00846EE0" w:rsidRDefault="00597C15" w:rsidP="00E268C3">
      <w:pPr>
        <w:spacing w:before="120" w:after="120"/>
        <w:ind w:firstLine="720"/>
        <w:jc w:val="both"/>
      </w:pPr>
      <w:r w:rsidRPr="00846EE0">
        <w:rPr>
          <w:b/>
        </w:rPr>
        <w:t>4</w:t>
      </w:r>
      <w:r w:rsidR="00AC03C3" w:rsidRPr="00846EE0">
        <w:rPr>
          <w:b/>
        </w:rPr>
        <w:t>.</w:t>
      </w:r>
      <w:r w:rsidR="00AC03C3" w:rsidRPr="00846EE0">
        <w:t xml:space="preserve"> Đẩy nhanh việc triển khai thí điểm mô hình Trung tâm phục vụ hành chính công một cấp trực thuộc </w:t>
      </w:r>
      <w:r w:rsidR="00AC03C3" w:rsidRPr="00846EE0">
        <w:rPr>
          <w:shd w:val="clear" w:color="auto" w:fill="FFFFFF"/>
        </w:rPr>
        <w:t>UBND</w:t>
      </w:r>
      <w:r w:rsidR="00AC03C3" w:rsidRPr="00846EE0">
        <w:t xml:space="preserve"> cấp tỉnh</w:t>
      </w:r>
      <w:r w:rsidR="00902388">
        <w:t xml:space="preserve"> tại 05 địa phương</w:t>
      </w:r>
      <w:r w:rsidR="00AC03C3" w:rsidRPr="00846EE0">
        <w:t>, bảo đảm tổ chức hiệu quả, khoa học, tạo thuận lợi cho người dân, doanh nghiệp tiếp cận và thực hiện TTHC không phụ thuộc địa giới hành chính.</w:t>
      </w:r>
    </w:p>
    <w:p w14:paraId="2D1DA078" w14:textId="4C50B40A" w:rsidR="00BC232C" w:rsidRPr="00846EE0" w:rsidRDefault="00597C15" w:rsidP="00887018">
      <w:pPr>
        <w:shd w:val="clear" w:color="auto" w:fill="FFFFFF"/>
        <w:spacing w:before="120" w:after="120"/>
        <w:ind w:firstLine="709"/>
        <w:jc w:val="both"/>
        <w:rPr>
          <w:rStyle w:val="dieuCharChar"/>
          <w:b w:val="0"/>
          <w:color w:val="auto"/>
          <w:sz w:val="28"/>
          <w:szCs w:val="28"/>
        </w:rPr>
      </w:pPr>
      <w:r w:rsidRPr="00887018">
        <w:rPr>
          <w:b/>
          <w:noProof/>
        </w:rPr>
        <w:t>5</w:t>
      </w:r>
      <w:r w:rsidR="00F70E6F" w:rsidRPr="00887018">
        <w:rPr>
          <w:b/>
          <w:noProof/>
        </w:rPr>
        <w:t>.</w:t>
      </w:r>
      <w:r w:rsidR="002E6BF9" w:rsidRPr="00887018">
        <w:rPr>
          <w:noProof/>
        </w:rPr>
        <w:t xml:space="preserve"> </w:t>
      </w:r>
      <w:r w:rsidR="00902388">
        <w:rPr>
          <w:lang w:val="en-US"/>
        </w:rPr>
        <w:t>Tiếp tục đ</w:t>
      </w:r>
      <w:r w:rsidR="00881AE2" w:rsidRPr="00846EE0">
        <w:rPr>
          <w:lang w:val="en-US"/>
        </w:rPr>
        <w:t>ẩy mạnh truyền thông</w:t>
      </w:r>
      <w:r w:rsidR="00902388">
        <w:rPr>
          <w:lang w:val="en-US"/>
        </w:rPr>
        <w:t>,</w:t>
      </w:r>
      <w:r w:rsidR="00881AE2" w:rsidRPr="00846EE0">
        <w:rPr>
          <w:lang w:val="en-US"/>
        </w:rPr>
        <w:t xml:space="preserve"> tăng cường công tác tập huấn</w:t>
      </w:r>
      <w:r w:rsidR="00902388">
        <w:rPr>
          <w:lang w:val="en-US"/>
        </w:rPr>
        <w:t xml:space="preserve"> nghiệp vụ</w:t>
      </w:r>
      <w:r w:rsidR="00E853BE">
        <w:rPr>
          <w:lang w:val="en-US"/>
        </w:rPr>
        <w:t xml:space="preserve"> và</w:t>
      </w:r>
      <w:r w:rsidR="00881AE2" w:rsidRPr="00846EE0">
        <w:rPr>
          <w:lang w:val="en-US"/>
        </w:rPr>
        <w:t xml:space="preserve"> huy động sự tham gia của người dân, hiệp hội, doanh nghiệp</w:t>
      </w:r>
      <w:r w:rsidR="00902388">
        <w:rPr>
          <w:lang w:val="en-US"/>
        </w:rPr>
        <w:t xml:space="preserve"> trong công tác cải cách TTHC</w:t>
      </w:r>
      <w:r w:rsidR="00881AE2" w:rsidRPr="00846EE0">
        <w:rPr>
          <w:lang w:val="en-US"/>
        </w:rPr>
        <w:t>.</w:t>
      </w:r>
    </w:p>
    <w:p w14:paraId="22454464" w14:textId="77777777" w:rsidR="00BC232C" w:rsidRPr="00846EE0" w:rsidRDefault="000C1F78"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shd w:val="clear" w:color="auto" w:fill="FFFFFF"/>
        </w:rPr>
      </w:pPr>
      <w:r w:rsidRPr="00846EE0">
        <w:rPr>
          <w:rStyle w:val="dieuCharChar"/>
          <w:color w:val="auto"/>
          <w:sz w:val="28"/>
          <w:szCs w:val="28"/>
        </w:rPr>
        <w:t>IV. KIẾN NGHỊ VÀ ĐỀ XUẤT</w:t>
      </w:r>
    </w:p>
    <w:p w14:paraId="11C84FCF" w14:textId="0637FD79" w:rsidR="00BC232C" w:rsidRPr="00846EE0" w:rsidRDefault="00B219E5"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lang w:val="en-US"/>
        </w:rPr>
      </w:pPr>
      <w:r w:rsidRPr="00887018">
        <w:t>Để thúc đẩy công tác cải cách TTHC trong thời gian tới</w:t>
      </w:r>
      <w:r w:rsidR="00116FB8" w:rsidRPr="00846EE0">
        <w:t xml:space="preserve">, </w:t>
      </w:r>
      <w:r w:rsidR="001910F1" w:rsidRPr="00887018">
        <w:t>Văn phòng Chính phủ kiến nghị</w:t>
      </w:r>
      <w:r w:rsidR="005D6E76" w:rsidRPr="00887018">
        <w:t>:</w:t>
      </w:r>
    </w:p>
    <w:p w14:paraId="0494D72B" w14:textId="77777777" w:rsidR="009411E8" w:rsidRPr="00887018" w:rsidRDefault="00C837BF"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lang w:val="en-US"/>
        </w:rPr>
      </w:pPr>
      <w:r w:rsidRPr="00887018">
        <w:rPr>
          <w:b/>
        </w:rPr>
        <w:t>1</w:t>
      </w:r>
      <w:r w:rsidR="00304FB6" w:rsidRPr="00887018">
        <w:rPr>
          <w:b/>
        </w:rPr>
        <w:t>.</w:t>
      </w:r>
      <w:r w:rsidR="00304FB6" w:rsidRPr="00887018">
        <w:t xml:space="preserve"> </w:t>
      </w:r>
      <w:r w:rsidR="005D6E76" w:rsidRPr="00887018">
        <w:t>Chính phủ, Thủ tướng Chính phủ chỉ đạo các bộ, cơ quan ngang bộ, cơ quan thuộc Chính phủ, Ủy ban nhân dân các tỉnh, thành phố trực thuộc Trung ương t</w:t>
      </w:r>
      <w:r w:rsidR="00BD246F" w:rsidRPr="00887018">
        <w:t xml:space="preserve">ập trung triển khai thực hiện các nhiệm vụ </w:t>
      </w:r>
      <w:r w:rsidR="008B5F43" w:rsidRPr="00887018">
        <w:t xml:space="preserve">cải cách TTHC </w:t>
      </w:r>
      <w:r w:rsidR="00BD246F" w:rsidRPr="00887018">
        <w:t>được giao tại</w:t>
      </w:r>
      <w:r w:rsidR="008B5F43" w:rsidRPr="00887018">
        <w:t xml:space="preserve"> các Nghị quyết số 01/NQ-CP, số 02/NQ-CP ngày 0</w:t>
      </w:r>
      <w:r w:rsidR="00D2016D" w:rsidRPr="00887018">
        <w:t>8</w:t>
      </w:r>
      <w:r w:rsidR="008B5F43" w:rsidRPr="00887018">
        <w:t xml:space="preserve"> tháng 01 năm 202</w:t>
      </w:r>
      <w:r w:rsidR="00D2016D" w:rsidRPr="00887018">
        <w:t>5</w:t>
      </w:r>
      <w:r w:rsidR="008B5F43" w:rsidRPr="00887018">
        <w:t xml:space="preserve"> của Chính phủ;</w:t>
      </w:r>
      <w:r w:rsidR="00BD246F" w:rsidRPr="00887018">
        <w:t xml:space="preserve"> Kế hoạch cải cách TTHC trọng tâm năm 202</w:t>
      </w:r>
      <w:r w:rsidR="00AC7C5B" w:rsidRPr="00887018">
        <w:t>5</w:t>
      </w:r>
      <w:r w:rsidR="00304FB6" w:rsidRPr="00887018">
        <w:t xml:space="preserve"> </w:t>
      </w:r>
      <w:r w:rsidR="00E52894" w:rsidRPr="00887018">
        <w:t xml:space="preserve">của Thủ tướng Chính phủ </w:t>
      </w:r>
      <w:r w:rsidR="00304FB6" w:rsidRPr="00887018">
        <w:t xml:space="preserve">và </w:t>
      </w:r>
      <w:r w:rsidR="008B5F43" w:rsidRPr="00887018">
        <w:t xml:space="preserve">các nhiệm vụ nêu tại Mục III </w:t>
      </w:r>
      <w:r w:rsidR="00304FB6" w:rsidRPr="00887018">
        <w:t>Báo cáo này bảo đảm kịp thời, đầy đủ, thực chất và hiệu quả.</w:t>
      </w:r>
    </w:p>
    <w:p w14:paraId="2732F411" w14:textId="79A5E012" w:rsidR="009411E8" w:rsidRPr="00887018" w:rsidRDefault="00032DAF"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pPr>
      <w:r w:rsidRPr="00887018">
        <w:rPr>
          <w:b/>
        </w:rPr>
        <w:t>2</w:t>
      </w:r>
      <w:r w:rsidR="00BD246F" w:rsidRPr="00887018">
        <w:rPr>
          <w:b/>
        </w:rPr>
        <w:t>.</w:t>
      </w:r>
      <w:r w:rsidR="00BD246F" w:rsidRPr="00887018">
        <w:t xml:space="preserve"> </w:t>
      </w:r>
      <w:r w:rsidR="00F050E6" w:rsidRPr="00887018">
        <w:t xml:space="preserve">Các bộ, ngành, địa phương </w:t>
      </w:r>
      <w:r w:rsidR="005564ED" w:rsidRPr="00887018">
        <w:t xml:space="preserve">xem xét, </w:t>
      </w:r>
      <w:r w:rsidR="00F050E6" w:rsidRPr="00887018">
        <w:t>x</w:t>
      </w:r>
      <w:r w:rsidR="00A35FE6" w:rsidRPr="00887018">
        <w:t>ử lý</w:t>
      </w:r>
      <w:r w:rsidR="005564ED" w:rsidRPr="00887018">
        <w:t xml:space="preserve"> </w:t>
      </w:r>
      <w:r w:rsidR="00A35FE6" w:rsidRPr="00887018">
        <w:t xml:space="preserve">dứt điểm </w:t>
      </w:r>
      <w:r w:rsidR="00CE50B9" w:rsidRPr="00887018">
        <w:t xml:space="preserve">các phản ánh, kiến nghị của người dân, doanh nghiệp về cơ chế, chính sách, TTHC cũng như những đề xuất, </w:t>
      </w:r>
      <w:r w:rsidR="00A35FE6" w:rsidRPr="00887018">
        <w:t xml:space="preserve">kiến nghị </w:t>
      </w:r>
      <w:r w:rsidR="00287D1A" w:rsidRPr="00887018">
        <w:t xml:space="preserve">nêu tại Phụ lục VI kèm theo Báo cáo này và các Báo cáo tình </w:t>
      </w:r>
      <w:r w:rsidR="00287D1A" w:rsidRPr="00887018">
        <w:lastRenderedPageBreak/>
        <w:t>hình, kết quả cải cách TTHC hằng tháng do Văn phòng Chính phủ tổng hợp; đồng thời, gửi kết quả về Văn phòng Chính phủ để tổng hợp, báo cáo Chính phủ, Thủ tướng Chính phủ.</w:t>
      </w:r>
    </w:p>
    <w:p w14:paraId="6B92148A" w14:textId="2A624037" w:rsidR="006D565A" w:rsidRDefault="006D565A"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lang w:val="en-US"/>
        </w:rPr>
      </w:pPr>
      <w:r w:rsidRPr="00846EE0">
        <w:rPr>
          <w:b/>
          <w:lang w:val="en-US"/>
        </w:rPr>
        <w:t>3.</w:t>
      </w:r>
      <w:r w:rsidRPr="00846EE0">
        <w:rPr>
          <w:lang w:val="en-US"/>
        </w:rPr>
        <w:t xml:space="preserve"> Bộ Nội vụ chủ trì, phối hợp với Văn phòng Chính phủ và các cơ quan liên quan hoàn thiện, trình Trưởng Ban chỉ đạo cải cách hành chính của Chính phủ xem xét, ban hành Kế hoạch hoạt động năm 2025 của Ban Chỉ đạo trong tháng 02 năm 2025.</w:t>
      </w:r>
    </w:p>
    <w:p w14:paraId="1821AF8C" w14:textId="58B5D530" w:rsidR="009F1F1E" w:rsidRPr="00846EE0" w:rsidRDefault="009F1F1E"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lang w:val="en-US"/>
        </w:rPr>
      </w:pPr>
      <w:r w:rsidRPr="00887018">
        <w:rPr>
          <w:b/>
          <w:lang w:val="en-US"/>
        </w:rPr>
        <w:t>4.</w:t>
      </w:r>
      <w:r>
        <w:rPr>
          <w:lang w:val="en-US"/>
        </w:rPr>
        <w:t xml:space="preserve"> Ủy ban nhân dân Tp. Hồ Chí Minh</w:t>
      </w:r>
      <w:r w:rsidR="00846EE0">
        <w:rPr>
          <w:lang w:val="en-US"/>
        </w:rPr>
        <w:t xml:space="preserve"> khẩn trương </w:t>
      </w:r>
      <w:r w:rsidR="00846EE0" w:rsidRPr="00A84701">
        <w:t xml:space="preserve">ban hành </w:t>
      </w:r>
      <w:r w:rsidR="00846EE0">
        <w:t xml:space="preserve">và tổ chức thực hiện </w:t>
      </w:r>
      <w:r w:rsidR="00846EE0" w:rsidRPr="00A84701">
        <w:t>Quyết định quy định chức năng, nhiệm vụ, quyền hạn và cơ cấu tổ chức của Trung tâm phục vụ hành chính công</w:t>
      </w:r>
      <w:r w:rsidR="00846EE0">
        <w:t xml:space="preserve"> theo đúng yêu cầu tại Nghị quyết của Hội đồng nhân dân Thành phố và Nghị quyết của Chính phủ.</w:t>
      </w:r>
    </w:p>
    <w:p w14:paraId="45D36349" w14:textId="082C79EC" w:rsidR="00964372" w:rsidRPr="00846EE0" w:rsidRDefault="00367E35" w:rsidP="00E268C3">
      <w:pPr>
        <w:pBdr>
          <w:top w:val="dotted" w:sz="4" w:space="0" w:color="FFFFFF"/>
          <w:left w:val="dotted" w:sz="4" w:space="0" w:color="FFFFFF"/>
          <w:bottom w:val="dotted" w:sz="4" w:space="10" w:color="FFFFFF"/>
          <w:right w:val="dotted" w:sz="4" w:space="2" w:color="FFFFFF"/>
        </w:pBdr>
        <w:shd w:val="clear" w:color="auto" w:fill="FFFFFF"/>
        <w:tabs>
          <w:tab w:val="left" w:pos="720"/>
        </w:tabs>
        <w:spacing w:before="120" w:after="120"/>
        <w:ind w:firstLine="567"/>
        <w:jc w:val="both"/>
        <w:rPr>
          <w:lang w:val="en-US"/>
        </w:rPr>
      </w:pPr>
      <w:r w:rsidRPr="00846EE0">
        <w:t xml:space="preserve">Trên đây là Báo cáo </w:t>
      </w:r>
      <w:r w:rsidR="007D2E09" w:rsidRPr="00846EE0">
        <w:t xml:space="preserve">tình hình, kết quả cải cách TTHC tháng </w:t>
      </w:r>
      <w:r w:rsidR="00F617B5" w:rsidRPr="00846EE0">
        <w:t>01</w:t>
      </w:r>
      <w:r w:rsidR="00EA7998" w:rsidRPr="00846EE0">
        <w:t xml:space="preserve"> </w:t>
      </w:r>
      <w:r w:rsidR="00545604" w:rsidRPr="00846EE0">
        <w:t>và</w:t>
      </w:r>
      <w:r w:rsidRPr="00846EE0">
        <w:t xml:space="preserve"> nhiệm vụ</w:t>
      </w:r>
      <w:r w:rsidR="007D2E09" w:rsidRPr="00846EE0">
        <w:t xml:space="preserve"> trọng tâm </w:t>
      </w:r>
      <w:r w:rsidR="00E9003B" w:rsidRPr="00846EE0">
        <w:t xml:space="preserve">tháng </w:t>
      </w:r>
      <w:r w:rsidR="00F617B5" w:rsidRPr="00846EE0">
        <w:t>02</w:t>
      </w:r>
      <w:r w:rsidRPr="00846EE0">
        <w:t xml:space="preserve"> năm 202</w:t>
      </w:r>
      <w:r w:rsidR="005564ED" w:rsidRPr="00846EE0">
        <w:t>5</w:t>
      </w:r>
      <w:r w:rsidRPr="00846EE0">
        <w:t>, Văn phòng Chính phủ kính trình Chính phủ./.</w:t>
      </w:r>
    </w:p>
    <w:p w14:paraId="5994CE3F" w14:textId="77777777" w:rsidR="00964372" w:rsidRPr="00064A54" w:rsidRDefault="00964372" w:rsidP="00DA5670">
      <w:pPr>
        <w:ind w:firstLine="720"/>
        <w:jc w:val="both"/>
      </w:pPr>
    </w:p>
    <w:tbl>
      <w:tblPr>
        <w:tblStyle w:val="a2"/>
        <w:tblW w:w="9072" w:type="dxa"/>
        <w:tblLayout w:type="fixed"/>
        <w:tblLook w:val="0000" w:firstRow="0" w:lastRow="0" w:firstColumn="0" w:lastColumn="0" w:noHBand="0" w:noVBand="0"/>
      </w:tblPr>
      <w:tblGrid>
        <w:gridCol w:w="4678"/>
        <w:gridCol w:w="4394"/>
      </w:tblGrid>
      <w:tr w:rsidR="00064A54" w:rsidRPr="00064A54" w14:paraId="3DA52AEA" w14:textId="77777777" w:rsidTr="004B05F5">
        <w:trPr>
          <w:trHeight w:val="1402"/>
        </w:trPr>
        <w:tc>
          <w:tcPr>
            <w:tcW w:w="4678" w:type="dxa"/>
          </w:tcPr>
          <w:p w14:paraId="3CB921DA" w14:textId="77777777" w:rsidR="00964372" w:rsidRPr="00064A54" w:rsidRDefault="00367E35" w:rsidP="0086082F">
            <w:pPr>
              <w:widowControl w:val="0"/>
              <w:spacing w:after="120"/>
              <w:jc w:val="both"/>
              <w:rPr>
                <w:sz w:val="24"/>
                <w:szCs w:val="24"/>
              </w:rPr>
            </w:pPr>
            <w:r w:rsidRPr="00064A54">
              <w:rPr>
                <w:b/>
                <w:i/>
                <w:sz w:val="24"/>
                <w:szCs w:val="24"/>
              </w:rPr>
              <w:t>Nơi nhận</w:t>
            </w:r>
            <w:r w:rsidRPr="00064A54">
              <w:rPr>
                <w:sz w:val="24"/>
                <w:szCs w:val="24"/>
              </w:rPr>
              <w:t>:</w:t>
            </w:r>
          </w:p>
          <w:p w14:paraId="280588A0" w14:textId="77777777" w:rsidR="000F5E72" w:rsidRPr="00612517" w:rsidRDefault="000F5E72" w:rsidP="000F5E72">
            <w:pPr>
              <w:ind w:left="-108"/>
              <w:rPr>
                <w:sz w:val="22"/>
                <w:szCs w:val="22"/>
              </w:rPr>
            </w:pPr>
            <w:r w:rsidRPr="00612517">
              <w:rPr>
                <w:sz w:val="22"/>
                <w:szCs w:val="22"/>
              </w:rPr>
              <w:t xml:space="preserve">  - Như trên;</w:t>
            </w:r>
          </w:p>
          <w:p w14:paraId="77571A9E" w14:textId="77777777" w:rsidR="000F5E72" w:rsidRPr="00612517" w:rsidRDefault="000F5E72" w:rsidP="000F5E72">
            <w:pPr>
              <w:ind w:left="-108"/>
              <w:rPr>
                <w:sz w:val="22"/>
                <w:szCs w:val="22"/>
              </w:rPr>
            </w:pPr>
            <w:r w:rsidRPr="00612517">
              <w:rPr>
                <w:sz w:val="22"/>
                <w:szCs w:val="22"/>
              </w:rPr>
              <w:t xml:space="preserve">  - TTgCP, các Phó TTgCP (để b/c); </w:t>
            </w:r>
          </w:p>
          <w:p w14:paraId="63A51DF3" w14:textId="77777777" w:rsidR="000F5E72" w:rsidRPr="00612517" w:rsidRDefault="000F5E72" w:rsidP="000F5E72">
            <w:pPr>
              <w:ind w:left="-108"/>
              <w:rPr>
                <w:sz w:val="22"/>
                <w:szCs w:val="22"/>
              </w:rPr>
            </w:pPr>
            <w:r w:rsidRPr="00612517">
              <w:rPr>
                <w:sz w:val="22"/>
                <w:szCs w:val="22"/>
              </w:rPr>
              <w:t xml:space="preserve">  - Các bộ, cơ quan ngang bộ, Cơ quan thuộc CP;</w:t>
            </w:r>
          </w:p>
          <w:p w14:paraId="507AEB89" w14:textId="77777777" w:rsidR="000F5E72" w:rsidRPr="00612517" w:rsidRDefault="000F5E72" w:rsidP="000F5E72">
            <w:pPr>
              <w:ind w:left="-108"/>
              <w:rPr>
                <w:sz w:val="22"/>
                <w:szCs w:val="22"/>
              </w:rPr>
            </w:pPr>
            <w:r w:rsidRPr="00612517">
              <w:rPr>
                <w:sz w:val="22"/>
                <w:szCs w:val="22"/>
              </w:rPr>
              <w:t xml:space="preserve">  - UBND các tỉnh, thành phố trực thuộc TW;</w:t>
            </w:r>
          </w:p>
          <w:p w14:paraId="16AAD511" w14:textId="77777777" w:rsidR="000F5E72" w:rsidRPr="00612517" w:rsidRDefault="000F5E72" w:rsidP="000F5E72">
            <w:pPr>
              <w:ind w:left="-108" w:firstLine="108"/>
              <w:rPr>
                <w:sz w:val="22"/>
                <w:szCs w:val="22"/>
              </w:rPr>
            </w:pPr>
            <w:r w:rsidRPr="00612517">
              <w:rPr>
                <w:sz w:val="22"/>
                <w:szCs w:val="22"/>
              </w:rPr>
              <w:t>- Thành viên Tổ công tác cải cách TTHC;</w:t>
            </w:r>
          </w:p>
          <w:p w14:paraId="32BCAF0A" w14:textId="77777777" w:rsidR="000F5E72" w:rsidRPr="00612517" w:rsidRDefault="000F5E72" w:rsidP="000F5E72">
            <w:pPr>
              <w:ind w:left="-108" w:firstLine="108"/>
              <w:rPr>
                <w:sz w:val="22"/>
                <w:szCs w:val="22"/>
              </w:rPr>
            </w:pPr>
            <w:r w:rsidRPr="00612517">
              <w:rPr>
                <w:sz w:val="22"/>
                <w:szCs w:val="22"/>
              </w:rPr>
              <w:t>- Thành viên Hội đồng tư vấn cải cách TTHC;</w:t>
            </w:r>
          </w:p>
          <w:p w14:paraId="0B93DF83" w14:textId="77777777" w:rsidR="000F5E72" w:rsidRPr="00612517" w:rsidRDefault="000F5E72" w:rsidP="000F5E72">
            <w:pPr>
              <w:ind w:left="-108"/>
              <w:jc w:val="both"/>
              <w:rPr>
                <w:sz w:val="22"/>
                <w:szCs w:val="22"/>
              </w:rPr>
            </w:pPr>
            <w:r w:rsidRPr="00612517">
              <w:rPr>
                <w:sz w:val="22"/>
                <w:szCs w:val="22"/>
              </w:rPr>
              <w:t xml:space="preserve">  - VPCP: BTCN, các PCN, </w:t>
            </w:r>
          </w:p>
          <w:p w14:paraId="42F26601" w14:textId="77777777" w:rsidR="000F5E72" w:rsidRPr="00612517" w:rsidRDefault="000F5E72" w:rsidP="000F5E72">
            <w:pPr>
              <w:ind w:left="-108"/>
              <w:jc w:val="both"/>
              <w:rPr>
                <w:sz w:val="22"/>
                <w:szCs w:val="22"/>
              </w:rPr>
            </w:pPr>
            <w:r w:rsidRPr="00612517">
              <w:rPr>
                <w:sz w:val="22"/>
                <w:szCs w:val="22"/>
              </w:rPr>
              <w:t xml:space="preserve">    Trợ lý, Thư ký TTg, các PTTg,</w:t>
            </w:r>
          </w:p>
          <w:p w14:paraId="683FFDCA" w14:textId="77777777" w:rsidR="000F5E72" w:rsidRPr="00612517" w:rsidRDefault="000F5E72" w:rsidP="000F5E72">
            <w:pPr>
              <w:ind w:left="-108"/>
              <w:jc w:val="both"/>
              <w:rPr>
                <w:sz w:val="22"/>
                <w:szCs w:val="22"/>
              </w:rPr>
            </w:pPr>
            <w:r w:rsidRPr="00612517">
              <w:rPr>
                <w:sz w:val="22"/>
                <w:szCs w:val="22"/>
              </w:rPr>
              <w:t xml:space="preserve">    các Vụ, Cục: TH, KTTH, PL, KGVX, NC, CN,</w:t>
            </w:r>
          </w:p>
          <w:p w14:paraId="79F82EE2" w14:textId="77777777" w:rsidR="000F5E72" w:rsidRPr="00612517" w:rsidRDefault="000F5E72" w:rsidP="000F5E72">
            <w:pPr>
              <w:ind w:left="-108"/>
              <w:jc w:val="both"/>
              <w:rPr>
                <w:sz w:val="22"/>
                <w:szCs w:val="22"/>
              </w:rPr>
            </w:pPr>
            <w:r w:rsidRPr="00612517">
              <w:rPr>
                <w:sz w:val="22"/>
                <w:szCs w:val="22"/>
              </w:rPr>
              <w:t xml:space="preserve">    NN, ĐMDN, TCCV, TCCB;</w:t>
            </w:r>
          </w:p>
          <w:p w14:paraId="3A9D0AD5" w14:textId="51D3147E" w:rsidR="00964372" w:rsidRPr="00064A54" w:rsidRDefault="000F5E72" w:rsidP="000F5E72">
            <w:pPr>
              <w:widowControl w:val="0"/>
              <w:ind w:left="-108"/>
              <w:jc w:val="both"/>
              <w:rPr>
                <w:sz w:val="28"/>
                <w:szCs w:val="28"/>
              </w:rPr>
            </w:pPr>
            <w:r w:rsidRPr="00612517">
              <w:rPr>
                <w:sz w:val="22"/>
                <w:szCs w:val="22"/>
              </w:rPr>
              <w:t xml:space="preserve"> </w:t>
            </w:r>
            <w:r w:rsidR="00C30B75">
              <w:rPr>
                <w:sz w:val="22"/>
                <w:szCs w:val="22"/>
              </w:rPr>
              <w:t xml:space="preserve"> </w:t>
            </w:r>
            <w:r w:rsidRPr="00612517">
              <w:rPr>
                <w:sz w:val="22"/>
                <w:szCs w:val="22"/>
              </w:rPr>
              <w:t>- Lưu: VT, KSTT (2b).</w:t>
            </w:r>
          </w:p>
        </w:tc>
        <w:tc>
          <w:tcPr>
            <w:tcW w:w="4394" w:type="dxa"/>
          </w:tcPr>
          <w:p w14:paraId="23CC109E" w14:textId="21BD8090" w:rsidR="006E2508" w:rsidRDefault="006E2508" w:rsidP="003D54FA">
            <w:pPr>
              <w:widowControl w:val="0"/>
              <w:jc w:val="center"/>
              <w:rPr>
                <w:b/>
                <w:sz w:val="28"/>
                <w:szCs w:val="28"/>
              </w:rPr>
            </w:pPr>
            <w:r w:rsidRPr="00064A54">
              <w:rPr>
                <w:b/>
                <w:sz w:val="28"/>
                <w:szCs w:val="28"/>
              </w:rPr>
              <w:t>BỘ TRƯỞNG, CHỦ NHIỆM</w:t>
            </w:r>
          </w:p>
          <w:p w14:paraId="66A64D6B" w14:textId="77777777" w:rsidR="006E2508" w:rsidRPr="00064A54" w:rsidRDefault="006E2508" w:rsidP="006E2508">
            <w:pPr>
              <w:widowControl w:val="0"/>
              <w:spacing w:after="120"/>
              <w:jc w:val="center"/>
              <w:rPr>
                <w:b/>
                <w:sz w:val="28"/>
                <w:szCs w:val="28"/>
              </w:rPr>
            </w:pPr>
          </w:p>
          <w:p w14:paraId="5ECE8D3A" w14:textId="3377B5BA" w:rsidR="006E2508" w:rsidRPr="004F7FEE" w:rsidRDefault="006E2508" w:rsidP="004F7FEE">
            <w:pPr>
              <w:widowControl w:val="0"/>
              <w:spacing w:after="120"/>
              <w:jc w:val="center"/>
              <w:rPr>
                <w:b/>
                <w:color w:val="FFFFFF" w:themeColor="background1"/>
                <w:sz w:val="28"/>
                <w:szCs w:val="28"/>
              </w:rPr>
            </w:pPr>
            <w:r w:rsidRPr="00064A54">
              <w:rPr>
                <w:b/>
                <w:color w:val="FFFFFF" w:themeColor="background1"/>
                <w:sz w:val="28"/>
                <w:szCs w:val="28"/>
              </w:rPr>
              <w:t xml:space="preserve"> [daky]</w:t>
            </w:r>
          </w:p>
          <w:p w14:paraId="350CDD29" w14:textId="77777777" w:rsidR="006E2508" w:rsidRPr="00064A54" w:rsidRDefault="006E2508" w:rsidP="006E2508">
            <w:pPr>
              <w:widowControl w:val="0"/>
              <w:spacing w:after="120"/>
              <w:jc w:val="center"/>
              <w:rPr>
                <w:b/>
                <w:sz w:val="28"/>
                <w:szCs w:val="28"/>
              </w:rPr>
            </w:pPr>
          </w:p>
          <w:p w14:paraId="498D47BC" w14:textId="77777777" w:rsidR="006E2508" w:rsidRPr="00064A54" w:rsidRDefault="006E2508" w:rsidP="006E2508">
            <w:pPr>
              <w:widowControl w:val="0"/>
              <w:spacing w:after="120"/>
              <w:jc w:val="center"/>
              <w:rPr>
                <w:b/>
                <w:sz w:val="28"/>
                <w:szCs w:val="28"/>
              </w:rPr>
            </w:pPr>
          </w:p>
          <w:p w14:paraId="05B9A2BF" w14:textId="3E7D2F7C" w:rsidR="00964372" w:rsidRPr="00064A54" w:rsidRDefault="0020405E" w:rsidP="006E2508">
            <w:pPr>
              <w:widowControl w:val="0"/>
              <w:spacing w:after="120"/>
              <w:jc w:val="center"/>
              <w:rPr>
                <w:b/>
                <w:sz w:val="28"/>
                <w:szCs w:val="28"/>
              </w:rPr>
            </w:pPr>
            <w:r>
              <w:rPr>
                <w:b/>
                <w:sz w:val="28"/>
                <w:szCs w:val="28"/>
              </w:rPr>
              <w:t>Trần Văn Sơn</w:t>
            </w:r>
          </w:p>
        </w:tc>
      </w:tr>
      <w:bookmarkEnd w:id="0"/>
    </w:tbl>
    <w:p w14:paraId="046C2F53" w14:textId="77777777" w:rsidR="00964372" w:rsidRPr="00064A54" w:rsidRDefault="00964372" w:rsidP="0086082F">
      <w:pPr>
        <w:spacing w:after="120"/>
      </w:pPr>
    </w:p>
    <w:sectPr w:rsidR="00964372" w:rsidRPr="00064A54" w:rsidSect="001939C5">
      <w:headerReference w:type="default" r:id="rId9"/>
      <w:footerReference w:type="default" r:id="rId10"/>
      <w:headerReference w:type="first" r:id="rId11"/>
      <w:pgSz w:w="11907" w:h="16840" w:code="9"/>
      <w:pgMar w:top="1021" w:right="1134" w:bottom="1021" w:left="1701" w:header="425" w:footer="51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E99B9" w14:textId="77777777" w:rsidR="00BD11FA" w:rsidRDefault="00BD11FA">
      <w:r>
        <w:separator/>
      </w:r>
    </w:p>
  </w:endnote>
  <w:endnote w:type="continuationSeparator" w:id="0">
    <w:p w14:paraId="368F307E" w14:textId="77777777" w:rsidR="00BD11FA" w:rsidRDefault="00BD1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4E46C" w14:textId="77777777" w:rsidR="00457810" w:rsidRDefault="00457810">
    <w:pPr>
      <w:pBdr>
        <w:top w:val="nil"/>
        <w:left w:val="nil"/>
        <w:bottom w:val="nil"/>
        <w:right w:val="nil"/>
        <w:between w:val="nil"/>
      </w:pBdr>
      <w:tabs>
        <w:tab w:val="center" w:pos="4680"/>
        <w:tab w:val="right" w:pos="9360"/>
      </w:tabs>
      <w:jc w:val="right"/>
      <w:rPr>
        <w:color w:val="000000"/>
      </w:rPr>
    </w:pPr>
  </w:p>
  <w:p w14:paraId="4F3BF281" w14:textId="77777777" w:rsidR="00457810" w:rsidRDefault="0045781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6A3A2" w14:textId="77777777" w:rsidR="00BD11FA" w:rsidRDefault="00BD11FA">
      <w:r>
        <w:separator/>
      </w:r>
    </w:p>
  </w:footnote>
  <w:footnote w:type="continuationSeparator" w:id="0">
    <w:p w14:paraId="1F778A5E" w14:textId="77777777" w:rsidR="00BD11FA" w:rsidRDefault="00BD11FA">
      <w:r>
        <w:continuationSeparator/>
      </w:r>
    </w:p>
  </w:footnote>
  <w:footnote w:id="1">
    <w:p w14:paraId="0C5B9B26" w14:textId="6021AEEA" w:rsidR="00457810" w:rsidRPr="009A704F" w:rsidRDefault="00457810" w:rsidP="00362650">
      <w:pPr>
        <w:pStyle w:val="FootnoteText"/>
        <w:spacing w:before="20"/>
        <w:jc w:val="both"/>
        <w:rPr>
          <w:sz w:val="20"/>
          <w:szCs w:val="20"/>
          <w:lang w:val="en-US"/>
        </w:rPr>
      </w:pPr>
      <w:bookmarkStart w:id="1" w:name="_GoBack"/>
      <w:r w:rsidRPr="009A704F">
        <w:rPr>
          <w:rStyle w:val="FootnoteReference"/>
          <w:sz w:val="20"/>
          <w:szCs w:val="20"/>
        </w:rPr>
        <w:footnoteRef/>
      </w:r>
      <w:r w:rsidRPr="009A704F">
        <w:rPr>
          <w:sz w:val="20"/>
          <w:szCs w:val="20"/>
        </w:rPr>
        <w:t xml:space="preserve"> Nghị quyết số 11/NQ-CP ngày 09/01/2024 của Chính phủ; Công điện số 644/CĐ-TTg ngày 13/7/2023 của Thủ tướng Chính phủ.</w:t>
      </w:r>
      <w:bookmarkEnd w:id="1"/>
    </w:p>
  </w:footnote>
  <w:footnote w:id="2">
    <w:p w14:paraId="5B7F2D47" w14:textId="603F14ED" w:rsidR="00D30937" w:rsidRPr="009A704F" w:rsidRDefault="00D30937" w:rsidP="00D30937">
      <w:pPr>
        <w:spacing w:before="20"/>
        <w:jc w:val="both"/>
        <w:rPr>
          <w:spacing w:val="-4"/>
          <w:sz w:val="20"/>
          <w:szCs w:val="20"/>
          <w:shd w:val="clear" w:color="auto" w:fill="FFFFFF"/>
        </w:rPr>
      </w:pPr>
      <w:r w:rsidRPr="009A704F">
        <w:rPr>
          <w:rStyle w:val="FootnoteReference"/>
          <w:sz w:val="20"/>
          <w:szCs w:val="20"/>
        </w:rPr>
        <w:footnoteRef/>
      </w:r>
      <w:r w:rsidRPr="009A704F">
        <w:rPr>
          <w:sz w:val="20"/>
          <w:szCs w:val="20"/>
        </w:rPr>
        <w:t xml:space="preserve"> Cụ thể: </w:t>
      </w:r>
      <w:r w:rsidRPr="009A704F">
        <w:rPr>
          <w:bCs/>
          <w:sz w:val="20"/>
          <w:szCs w:val="20"/>
        </w:rPr>
        <w:t>11 chỉ tiêu về cải cách TTHC tại Nghị quyết số 01/NQ-CP và 04 chỉ tiêu về cải cách TTHC tại Nghị quyết số 02/NQ-CP.</w:t>
      </w:r>
    </w:p>
  </w:footnote>
  <w:footnote w:id="3">
    <w:p w14:paraId="30B6EF7B" w14:textId="77777777" w:rsidR="00740D98" w:rsidRPr="009A704F" w:rsidRDefault="00740D98" w:rsidP="00740D98">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 xml:space="preserve">Thông báo kết luận số 25/TB-VPCP ngày 24/01/2025 tại Phiên họp ngày </w:t>
      </w:r>
      <w:r w:rsidRPr="009A704F">
        <w:rPr>
          <w:spacing w:val="-4"/>
          <w:sz w:val="20"/>
          <w:szCs w:val="20"/>
        </w:rPr>
        <w:t>15/01/2025</w:t>
      </w:r>
    </w:p>
  </w:footnote>
  <w:footnote w:id="4">
    <w:p w14:paraId="750E1F57" w14:textId="77777777" w:rsidR="00740D98" w:rsidRPr="009A704F" w:rsidRDefault="00740D98" w:rsidP="00740D98">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 xml:space="preserve">Nghị định số </w:t>
      </w:r>
      <w:hyperlink r:id="rId1" w:history="1">
        <w:r w:rsidRPr="009A704F">
          <w:rPr>
            <w:rStyle w:val="Hyperlink"/>
            <w:color w:val="auto"/>
            <w:sz w:val="20"/>
            <w:szCs w:val="20"/>
            <w:u w:val="none"/>
          </w:rPr>
          <w:t>6/2025/NĐ-CP</w:t>
        </w:r>
      </w:hyperlink>
      <w:r w:rsidRPr="009A704F">
        <w:rPr>
          <w:sz w:val="20"/>
          <w:szCs w:val="20"/>
        </w:rPr>
        <w:t xml:space="preserve"> ngày 08/01/2025 và </w:t>
      </w:r>
      <w:r w:rsidRPr="009A704F">
        <w:rPr>
          <w:sz w:val="20"/>
          <w:szCs w:val="20"/>
          <w:lang w:val="en-US"/>
        </w:rPr>
        <w:t xml:space="preserve">Nghị định số </w:t>
      </w:r>
      <w:hyperlink r:id="rId2" w:history="1">
        <w:r w:rsidRPr="009A704F">
          <w:rPr>
            <w:rStyle w:val="Hyperlink"/>
            <w:color w:val="auto"/>
            <w:sz w:val="20"/>
            <w:szCs w:val="20"/>
            <w:u w:val="none"/>
          </w:rPr>
          <w:t>7/2025/NĐ-CP</w:t>
        </w:r>
      </w:hyperlink>
      <w:r w:rsidRPr="009A704F">
        <w:rPr>
          <w:sz w:val="20"/>
          <w:szCs w:val="20"/>
        </w:rPr>
        <w:t xml:space="preserve"> ngày 09/01/2025</w:t>
      </w:r>
    </w:p>
  </w:footnote>
  <w:footnote w:id="5">
    <w:p w14:paraId="39D54EC2" w14:textId="77777777" w:rsidR="00740D98" w:rsidRPr="009A704F" w:rsidRDefault="00740D98" w:rsidP="00740D98">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 xml:space="preserve">Nghị quyết số </w:t>
      </w:r>
      <w:hyperlink r:id="rId3" w:tooltip="Xem chi tiết" w:history="1">
        <w:r w:rsidRPr="009A704F">
          <w:rPr>
            <w:rStyle w:val="Hyperlink"/>
            <w:color w:val="auto"/>
            <w:sz w:val="20"/>
            <w:szCs w:val="20"/>
            <w:u w:val="none"/>
          </w:rPr>
          <w:t>9/NQ-CP</w:t>
        </w:r>
      </w:hyperlink>
      <w:r w:rsidRPr="009A704F">
        <w:rPr>
          <w:sz w:val="20"/>
          <w:szCs w:val="20"/>
        </w:rPr>
        <w:t xml:space="preserve"> ngày 10/01/2025</w:t>
      </w:r>
    </w:p>
  </w:footnote>
  <w:footnote w:id="6">
    <w:p w14:paraId="521D2783" w14:textId="251CC816" w:rsidR="00D30937" w:rsidRPr="009A704F" w:rsidRDefault="00D30937" w:rsidP="00D30937">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 xml:space="preserve">Quyết định số </w:t>
      </w:r>
      <w:r w:rsidR="00670A88" w:rsidRPr="009A704F">
        <w:rPr>
          <w:sz w:val="20"/>
          <w:szCs w:val="20"/>
          <w:lang w:val="en-US"/>
        </w:rPr>
        <w:t>0</w:t>
      </w:r>
      <w:hyperlink r:id="rId4" w:history="1">
        <w:r w:rsidRPr="009A704F">
          <w:rPr>
            <w:rStyle w:val="Hyperlink"/>
            <w:color w:val="auto"/>
            <w:sz w:val="20"/>
            <w:szCs w:val="20"/>
            <w:u w:val="none"/>
          </w:rPr>
          <w:t>8/QĐ-TCTCCTTHC</w:t>
        </w:r>
      </w:hyperlink>
      <w:r w:rsidRPr="009A704F">
        <w:rPr>
          <w:sz w:val="20"/>
          <w:szCs w:val="20"/>
        </w:rPr>
        <w:t xml:space="preserve"> ngày 15/01/2025</w:t>
      </w:r>
    </w:p>
  </w:footnote>
  <w:footnote w:id="7">
    <w:p w14:paraId="700961A4" w14:textId="545EA8C4" w:rsidR="00F52EA0" w:rsidRPr="009A704F" w:rsidRDefault="00F52EA0">
      <w:pPr>
        <w:pStyle w:val="FootnoteText"/>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Quyết định số 27/QĐ-VPCP ngày 23/01/2025</w:t>
      </w:r>
    </w:p>
  </w:footnote>
  <w:footnote w:id="8">
    <w:p w14:paraId="7CEC54ED" w14:textId="09F37877" w:rsidR="009F1F1E" w:rsidRPr="009A704F" w:rsidRDefault="009F1F1E">
      <w:pPr>
        <w:pStyle w:val="FootnoteText"/>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Công văn số 476/VPCP-KSTT ngày 16/01/2025</w:t>
      </w:r>
    </w:p>
  </w:footnote>
  <w:footnote w:id="9">
    <w:p w14:paraId="1647B43F" w14:textId="62B31E23"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Gồm: 01 Luật, 04 Nghị định, 09 Thông tư, 01 Nghị quyết của HĐND cấp tỉnh</w:t>
      </w:r>
    </w:p>
  </w:footnote>
  <w:footnote w:id="10">
    <w:p w14:paraId="57DA8391" w14:textId="7FFECA0B"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Gồm: 18 Thông tư và 03 Quyết định của Chủ tịch UBND cấp tỉnh.</w:t>
      </w:r>
    </w:p>
  </w:footnote>
  <w:footnote w:id="11">
    <w:p w14:paraId="37ADE0BF" w14:textId="7A3F77DF"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12 bộ, cơ quan gồm: Công an, Quốc phòng, Tài chính, Xây dựng, Y tế, Giao thông vận tải, Giáo dục và Đào tạo, Lao động – Thương binh và Xã hội, Văn hóa, Thể thao và Du lịch, Ngân hàng Nhà nước Việt Nam, Ngân hàng Chính sách xã hội, Ngân hàng Phát triển Việt Nam.</w:t>
      </w:r>
    </w:p>
  </w:footnote>
  <w:footnote w:id="12">
    <w:p w14:paraId="2493CBD1" w14:textId="39A01288"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05 địa phương gồm: Bắc Ninh, Đà Nẵng, Hải Dương, Quảng Ngãi, Sơn La</w:t>
      </w:r>
    </w:p>
  </w:footnote>
  <w:footnote w:id="13">
    <w:p w14:paraId="1F3EC071" w14:textId="5E23FA60" w:rsidR="00457810" w:rsidRPr="009A704F" w:rsidRDefault="00457810" w:rsidP="00362650">
      <w:pPr>
        <w:pStyle w:val="FootnoteText"/>
        <w:spacing w:before="20"/>
        <w:jc w:val="both"/>
        <w:rPr>
          <w:spacing w:val="-14"/>
          <w:sz w:val="20"/>
          <w:szCs w:val="20"/>
          <w:lang w:val="en-US"/>
        </w:rPr>
      </w:pPr>
      <w:r w:rsidRPr="009A704F">
        <w:rPr>
          <w:rStyle w:val="FootnoteReference"/>
          <w:sz w:val="20"/>
          <w:szCs w:val="20"/>
        </w:rPr>
        <w:footnoteRef/>
      </w:r>
      <w:r w:rsidRPr="009A704F">
        <w:rPr>
          <w:sz w:val="20"/>
          <w:szCs w:val="20"/>
        </w:rPr>
        <w:t xml:space="preserve"> </w:t>
      </w:r>
      <w:r w:rsidRPr="009A704F">
        <w:rPr>
          <w:spacing w:val="-14"/>
          <w:sz w:val="20"/>
          <w:szCs w:val="20"/>
          <w:lang w:val="en-US"/>
        </w:rPr>
        <w:t>Gồm: 1.736 TTHC, 229 yêu cầu điều kiện, 101 chế độ báo cáo, 164 quy chuẩn, tiêu chuẩn và 969 mặt hàng kiểm tra chuyên ngành.</w:t>
      </w:r>
    </w:p>
  </w:footnote>
  <w:footnote w:id="14">
    <w:p w14:paraId="45696094" w14:textId="53A06320" w:rsidR="00457810" w:rsidRPr="009A704F" w:rsidRDefault="00457810" w:rsidP="00362650">
      <w:pPr>
        <w:pStyle w:val="FootnoteText"/>
        <w:tabs>
          <w:tab w:val="left" w:pos="8222"/>
        </w:tabs>
        <w:spacing w:before="20"/>
        <w:jc w:val="both"/>
        <w:rPr>
          <w:spacing w:val="-8"/>
          <w:sz w:val="20"/>
          <w:szCs w:val="20"/>
          <w:lang w:val="en-US"/>
        </w:rPr>
      </w:pPr>
      <w:r w:rsidRPr="009A704F">
        <w:rPr>
          <w:rStyle w:val="FootnoteReference"/>
          <w:spacing w:val="-8"/>
          <w:sz w:val="20"/>
          <w:szCs w:val="20"/>
        </w:rPr>
        <w:footnoteRef/>
      </w:r>
      <w:r w:rsidRPr="009A704F">
        <w:rPr>
          <w:spacing w:val="-8"/>
          <w:sz w:val="20"/>
          <w:szCs w:val="20"/>
        </w:rPr>
        <w:t xml:space="preserve"> </w:t>
      </w:r>
      <w:r w:rsidRPr="009A704F">
        <w:rPr>
          <w:spacing w:val="-8"/>
          <w:sz w:val="20"/>
          <w:szCs w:val="20"/>
          <w:lang w:val="en-US"/>
        </w:rPr>
        <w:t>Gồm: 20 Luật, 65 Nghị định, 18 Quyết định của Thủ tướng Chính phủ, 160 Thông tư, thông tư liên tịch và 19 văn bản khác</w:t>
      </w:r>
    </w:p>
  </w:footnote>
  <w:footnote w:id="15">
    <w:p w14:paraId="78D5ADDE" w14:textId="5D6FD6E0"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Gồm: 02 Luật, 31 Nghị định, 03 Quyết định của TTgCP, 41 Thông tư.</w:t>
      </w:r>
    </w:p>
  </w:footnote>
  <w:footnote w:id="16">
    <w:p w14:paraId="387C0533" w14:textId="7777777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04 bộ, cơ quan gồm: Công an, Ngân hàng Nhà nước Việt Nam, Thanh tra Chính phủ, Ủy ban Dân tộc.</w:t>
      </w:r>
    </w:p>
  </w:footnote>
  <w:footnote w:id="17">
    <w:p w14:paraId="08E05092" w14:textId="40545B39"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gồm: Nội vụ, Quốc phòng, Giao thông vận tải, Kế hoạch và Đầu tư, Xây dựng, Lao động - Thương binh và Xã hội, Tài nguyên và Môi trường, Y tế.</w:t>
      </w:r>
    </w:p>
  </w:footnote>
  <w:footnote w:id="18">
    <w:p w14:paraId="207F98C1" w14:textId="3013592B"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gồm: Công Thương, Tài chính, Tư pháp, Giáo dục và Đào tạo, Văn hóa, Thể thao và Du lịch, Thông tin và Truyền thông, Nông nghiệp và Phát triển nông thôn.</w:t>
      </w:r>
    </w:p>
  </w:footnote>
  <w:footnote w:id="19">
    <w:p w14:paraId="001E5A82" w14:textId="77777777" w:rsidR="00705058" w:rsidRPr="009A704F" w:rsidRDefault="00705058" w:rsidP="00705058">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 xml:space="preserve">Quyết định số </w:t>
      </w:r>
      <w:r w:rsidRPr="009A704F">
        <w:rPr>
          <w:sz w:val="20"/>
          <w:szCs w:val="20"/>
          <w:shd w:val="clear" w:color="auto" w:fill="FFFFFF"/>
        </w:rPr>
        <w:t>63/QĐ-TTg ngày 06/01/2025</w:t>
      </w:r>
    </w:p>
  </w:footnote>
  <w:footnote w:id="20">
    <w:p w14:paraId="213969A9" w14:textId="64A53342" w:rsidR="009C45A3" w:rsidRPr="009A704F" w:rsidRDefault="009C45A3">
      <w:pPr>
        <w:pStyle w:val="FootnoteText"/>
        <w:rPr>
          <w:sz w:val="20"/>
          <w:szCs w:val="20"/>
          <w:lang w:val="en-US"/>
        </w:rPr>
      </w:pPr>
      <w:r w:rsidRPr="009A704F">
        <w:rPr>
          <w:rStyle w:val="FootnoteReference"/>
          <w:sz w:val="20"/>
          <w:szCs w:val="20"/>
        </w:rPr>
        <w:footnoteRef/>
      </w:r>
      <w:r w:rsidRPr="009A704F">
        <w:rPr>
          <w:sz w:val="20"/>
          <w:szCs w:val="20"/>
        </w:rPr>
        <w:t xml:space="preserve"> Quyết định số 3722/QĐ-BYT ngày 16/12/2024</w:t>
      </w:r>
    </w:p>
  </w:footnote>
  <w:footnote w:id="21">
    <w:p w14:paraId="46DEB8B9" w14:textId="2999EB4A"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Gồm: 01 Nghị định và 01 Thông tư.</w:t>
      </w:r>
    </w:p>
  </w:footnote>
  <w:footnote w:id="22">
    <w:p w14:paraId="62D7881D" w14:textId="7777777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08 bộ, ngành gồm: Công an, Giao thông vận tải, Khoa học và Công nghệ, Lao động - Thương binh và Xã hội, Nông nghiệp và Phát triển nông thôn, Xây dựng, Ngân hàng Nhà nước Việt Nam, Bảo hiểm xã hội Việt Nam.</w:t>
      </w:r>
    </w:p>
  </w:footnote>
  <w:footnote w:id="23">
    <w:p w14:paraId="018DAC83" w14:textId="7777777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09 bộ, ngành gồm: Giáo dục và Đào tạo, Văn hóa, Thể thao và Du lịch, Tài nguyên và Môi trường, Công Thương, Ngoại giao, Y tế, Thông tin và Truyền thông, Kế hoạch và Đầu tư, Quốc phòng.</w:t>
      </w:r>
    </w:p>
  </w:footnote>
  <w:footnote w:id="24">
    <w:p w14:paraId="331FC740" w14:textId="7777777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02 bộ gồm: Tài chính và Tư pháp</w:t>
      </w:r>
    </w:p>
  </w:footnote>
  <w:footnote w:id="25">
    <w:p w14:paraId="07063889" w14:textId="7777777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Theo Nghị quyết số 108/NQ-CP ngày 10/7/2024.</w:t>
      </w:r>
    </w:p>
  </w:footnote>
  <w:footnote w:id="26">
    <w:p w14:paraId="14B39A4B" w14:textId="77777777" w:rsidR="00457810" w:rsidRPr="009A704F" w:rsidRDefault="00457810" w:rsidP="00362650">
      <w:pPr>
        <w:pStyle w:val="FootnoteText"/>
        <w:spacing w:before="20"/>
        <w:jc w:val="both"/>
        <w:rPr>
          <w:sz w:val="20"/>
          <w:szCs w:val="20"/>
        </w:rPr>
      </w:pPr>
      <w:r w:rsidRPr="009A704F">
        <w:rPr>
          <w:rStyle w:val="FootnoteReference"/>
          <w:sz w:val="20"/>
          <w:szCs w:val="20"/>
        </w:rPr>
        <w:footnoteRef/>
      </w:r>
      <w:r w:rsidRPr="009A704F">
        <w:rPr>
          <w:sz w:val="20"/>
          <w:szCs w:val="20"/>
        </w:rPr>
        <w:t xml:space="preserve"> Nghị quyết số 108/NQ-CP ngày 10/7/2024 và Nghị quyết số 188/NQ-CP ngày 11/10/2024.</w:t>
      </w:r>
    </w:p>
  </w:footnote>
  <w:footnote w:id="27">
    <w:p w14:paraId="66238846" w14:textId="3DD7240B"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Chủ yếu là các PAKN thuộc phạm vi của Bộ Công an (13.438 PAKN)</w:t>
      </w:r>
    </w:p>
  </w:footnote>
  <w:footnote w:id="28">
    <w:p w14:paraId="0E8CE01A" w14:textId="2B68AB17"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Trong tháng 01/2025, Thông tấn xã Việt Nam đã thực hiện hơn 310 tin, bài, ảnh và phóng sự truyền hình</w:t>
      </w:r>
    </w:p>
  </w:footnote>
  <w:footnote w:id="29">
    <w:p w14:paraId="25F4BF48" w14:textId="779C4159" w:rsidR="00457810" w:rsidRPr="009A704F" w:rsidRDefault="00457810" w:rsidP="00362650">
      <w:pPr>
        <w:pStyle w:val="FootnoteText"/>
        <w:spacing w:before="20"/>
        <w:jc w:val="both"/>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Một số tin, bài nổi bật như: Đồng Nai chấn chỉnh, xử lý tổ chức, cá nhân chậm giải quyết TTHC, đùn đẩy trách nhiệm; Tuyên Quang khắc phục những tồn tại trong giải quyết TTHC; Lâm Đồng: Quá tải dịch vụ hành chính công về căn cước công dân…</w:t>
      </w:r>
    </w:p>
  </w:footnote>
  <w:footnote w:id="30">
    <w:p w14:paraId="3415B05F" w14:textId="52448C73" w:rsidR="00133831" w:rsidRPr="009A704F" w:rsidRDefault="00133831">
      <w:pPr>
        <w:pStyle w:val="FootnoteText"/>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Quyết định số 11/QĐ-HĐTV ngày 25/01/2025</w:t>
      </w:r>
    </w:p>
  </w:footnote>
  <w:footnote w:id="31">
    <w:p w14:paraId="5A11DED3" w14:textId="2980A5DA" w:rsidR="00133831" w:rsidRPr="009A704F" w:rsidRDefault="00133831">
      <w:pPr>
        <w:pStyle w:val="FootnoteText"/>
        <w:rPr>
          <w:sz w:val="20"/>
          <w:szCs w:val="20"/>
          <w:lang w:val="en-US"/>
        </w:rPr>
      </w:pPr>
      <w:r w:rsidRPr="009A704F">
        <w:rPr>
          <w:rStyle w:val="FootnoteReference"/>
          <w:sz w:val="20"/>
          <w:szCs w:val="20"/>
        </w:rPr>
        <w:footnoteRef/>
      </w:r>
      <w:r w:rsidRPr="009A704F">
        <w:rPr>
          <w:sz w:val="20"/>
          <w:szCs w:val="20"/>
        </w:rPr>
        <w:t xml:space="preserve"> </w:t>
      </w:r>
      <w:r w:rsidRPr="009A704F">
        <w:rPr>
          <w:sz w:val="20"/>
          <w:szCs w:val="20"/>
          <w:lang w:val="en-US"/>
        </w:rPr>
        <w:t>Như: đầu tư, cấp phép lao động, bảo hiểm, du lịch, thuế, xuất nhập khẩu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521DA" w14:textId="77777777" w:rsidR="00457810" w:rsidRPr="00B209BD" w:rsidRDefault="00457810" w:rsidP="00B209BD">
    <w:pPr>
      <w:pBdr>
        <w:top w:val="nil"/>
        <w:left w:val="nil"/>
        <w:bottom w:val="nil"/>
        <w:right w:val="nil"/>
        <w:between w:val="nil"/>
      </w:pBdr>
      <w:tabs>
        <w:tab w:val="center" w:pos="4680"/>
        <w:tab w:val="right" w:pos="9360"/>
      </w:tabs>
      <w:jc w:val="center"/>
      <w:rPr>
        <w:color w:val="000000"/>
        <w:sz w:val="24"/>
        <w:szCs w:val="24"/>
      </w:rPr>
    </w:pPr>
    <w:r w:rsidRPr="00B209BD">
      <w:rPr>
        <w:color w:val="000000"/>
        <w:sz w:val="24"/>
        <w:szCs w:val="24"/>
      </w:rPr>
      <w:fldChar w:fldCharType="begin"/>
    </w:r>
    <w:r w:rsidRPr="00B209BD">
      <w:rPr>
        <w:color w:val="000000"/>
        <w:sz w:val="24"/>
        <w:szCs w:val="24"/>
      </w:rPr>
      <w:instrText>PAGE</w:instrText>
    </w:r>
    <w:r w:rsidRPr="00B209BD">
      <w:rPr>
        <w:color w:val="000000"/>
        <w:sz w:val="24"/>
        <w:szCs w:val="24"/>
      </w:rPr>
      <w:fldChar w:fldCharType="separate"/>
    </w:r>
    <w:r>
      <w:rPr>
        <w:noProof/>
        <w:color w:val="000000"/>
        <w:sz w:val="24"/>
        <w:szCs w:val="24"/>
      </w:rPr>
      <w:t>7</w:t>
    </w:r>
    <w:r w:rsidRPr="00B209BD">
      <w:rPr>
        <w:color w:val="000000"/>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37486" w14:textId="77777777" w:rsidR="00457810" w:rsidRDefault="00457810">
    <w:pPr>
      <w:pBdr>
        <w:top w:val="nil"/>
        <w:left w:val="nil"/>
        <w:bottom w:val="nil"/>
        <w:right w:val="nil"/>
        <w:between w:val="nil"/>
      </w:pBdr>
      <w:tabs>
        <w:tab w:val="center" w:pos="4680"/>
        <w:tab w:val="right" w:pos="9360"/>
      </w:tabs>
      <w:jc w:val="center"/>
      <w:rPr>
        <w:color w:val="000000"/>
      </w:rPr>
    </w:pPr>
  </w:p>
  <w:p w14:paraId="70F9FEF6" w14:textId="77777777" w:rsidR="00457810" w:rsidRDefault="0045781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D99"/>
    <w:multiLevelType w:val="hybridMultilevel"/>
    <w:tmpl w:val="78606192"/>
    <w:lvl w:ilvl="0" w:tplc="9DCAC9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605B98"/>
    <w:multiLevelType w:val="hybridMultilevel"/>
    <w:tmpl w:val="DAD25586"/>
    <w:lvl w:ilvl="0" w:tplc="65C8160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D6F6528"/>
    <w:multiLevelType w:val="multilevel"/>
    <w:tmpl w:val="1308680A"/>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E1063D5"/>
    <w:multiLevelType w:val="hybridMultilevel"/>
    <w:tmpl w:val="08D8B2BC"/>
    <w:lvl w:ilvl="0" w:tplc="21C046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1E6372"/>
    <w:multiLevelType w:val="hybridMultilevel"/>
    <w:tmpl w:val="8A6CF972"/>
    <w:lvl w:ilvl="0" w:tplc="02C248EA">
      <w:start w:val="3"/>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6056CC1"/>
    <w:multiLevelType w:val="hybridMultilevel"/>
    <w:tmpl w:val="25CC6CAE"/>
    <w:lvl w:ilvl="0" w:tplc="64E0623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52C7064"/>
    <w:multiLevelType w:val="hybridMultilevel"/>
    <w:tmpl w:val="4520464C"/>
    <w:lvl w:ilvl="0" w:tplc="1BC010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372"/>
    <w:rsid w:val="00000726"/>
    <w:rsid w:val="00000D92"/>
    <w:rsid w:val="00000E6D"/>
    <w:rsid w:val="00000FBC"/>
    <w:rsid w:val="00001765"/>
    <w:rsid w:val="00004703"/>
    <w:rsid w:val="00004BAB"/>
    <w:rsid w:val="000057DB"/>
    <w:rsid w:val="00005884"/>
    <w:rsid w:val="00006C95"/>
    <w:rsid w:val="00011B2D"/>
    <w:rsid w:val="00011D20"/>
    <w:rsid w:val="00014583"/>
    <w:rsid w:val="00014642"/>
    <w:rsid w:val="00016727"/>
    <w:rsid w:val="000167BA"/>
    <w:rsid w:val="00016B76"/>
    <w:rsid w:val="00020A3B"/>
    <w:rsid w:val="000231DF"/>
    <w:rsid w:val="000235AD"/>
    <w:rsid w:val="00023E4F"/>
    <w:rsid w:val="0002430B"/>
    <w:rsid w:val="00027F94"/>
    <w:rsid w:val="00027FDB"/>
    <w:rsid w:val="00031A32"/>
    <w:rsid w:val="00032DAF"/>
    <w:rsid w:val="00033766"/>
    <w:rsid w:val="00034664"/>
    <w:rsid w:val="00034B8F"/>
    <w:rsid w:val="00035B95"/>
    <w:rsid w:val="00036030"/>
    <w:rsid w:val="000360E8"/>
    <w:rsid w:val="000369F5"/>
    <w:rsid w:val="000402F3"/>
    <w:rsid w:val="00040A1C"/>
    <w:rsid w:val="000413E7"/>
    <w:rsid w:val="0004144E"/>
    <w:rsid w:val="00042330"/>
    <w:rsid w:val="00042868"/>
    <w:rsid w:val="000434E4"/>
    <w:rsid w:val="0004408D"/>
    <w:rsid w:val="00044E4D"/>
    <w:rsid w:val="0004585F"/>
    <w:rsid w:val="00046B77"/>
    <w:rsid w:val="00052D83"/>
    <w:rsid w:val="0005332C"/>
    <w:rsid w:val="00053919"/>
    <w:rsid w:val="00053E25"/>
    <w:rsid w:val="00054193"/>
    <w:rsid w:val="000549BA"/>
    <w:rsid w:val="0005682B"/>
    <w:rsid w:val="00057222"/>
    <w:rsid w:val="00060258"/>
    <w:rsid w:val="0006042F"/>
    <w:rsid w:val="00060772"/>
    <w:rsid w:val="000611BE"/>
    <w:rsid w:val="00061832"/>
    <w:rsid w:val="00061DEB"/>
    <w:rsid w:val="0006209F"/>
    <w:rsid w:val="00064A54"/>
    <w:rsid w:val="00065972"/>
    <w:rsid w:val="00066D45"/>
    <w:rsid w:val="00067C6A"/>
    <w:rsid w:val="0007080D"/>
    <w:rsid w:val="000708B8"/>
    <w:rsid w:val="00071FB0"/>
    <w:rsid w:val="00072D7A"/>
    <w:rsid w:val="0007525A"/>
    <w:rsid w:val="00076222"/>
    <w:rsid w:val="000778D6"/>
    <w:rsid w:val="00081D34"/>
    <w:rsid w:val="00082FEF"/>
    <w:rsid w:val="00084644"/>
    <w:rsid w:val="00085148"/>
    <w:rsid w:val="0008549C"/>
    <w:rsid w:val="000874F8"/>
    <w:rsid w:val="0008798F"/>
    <w:rsid w:val="000959C5"/>
    <w:rsid w:val="00096419"/>
    <w:rsid w:val="00096B9E"/>
    <w:rsid w:val="00096F63"/>
    <w:rsid w:val="00097813"/>
    <w:rsid w:val="000978DE"/>
    <w:rsid w:val="000A0621"/>
    <w:rsid w:val="000A138D"/>
    <w:rsid w:val="000A2AF2"/>
    <w:rsid w:val="000A2B36"/>
    <w:rsid w:val="000A30A3"/>
    <w:rsid w:val="000A4326"/>
    <w:rsid w:val="000A565C"/>
    <w:rsid w:val="000A5E16"/>
    <w:rsid w:val="000B185B"/>
    <w:rsid w:val="000B27E1"/>
    <w:rsid w:val="000B2D7F"/>
    <w:rsid w:val="000B385B"/>
    <w:rsid w:val="000B3A91"/>
    <w:rsid w:val="000B3AFF"/>
    <w:rsid w:val="000B6F79"/>
    <w:rsid w:val="000C0112"/>
    <w:rsid w:val="000C10F6"/>
    <w:rsid w:val="000C1622"/>
    <w:rsid w:val="000C1F78"/>
    <w:rsid w:val="000C559B"/>
    <w:rsid w:val="000D0BE7"/>
    <w:rsid w:val="000D2959"/>
    <w:rsid w:val="000D7455"/>
    <w:rsid w:val="000E047E"/>
    <w:rsid w:val="000E0B7A"/>
    <w:rsid w:val="000E2EC8"/>
    <w:rsid w:val="000E40AE"/>
    <w:rsid w:val="000E61E6"/>
    <w:rsid w:val="000E633F"/>
    <w:rsid w:val="000E6BE1"/>
    <w:rsid w:val="000E6D50"/>
    <w:rsid w:val="000E7716"/>
    <w:rsid w:val="000E7C89"/>
    <w:rsid w:val="000F09E3"/>
    <w:rsid w:val="000F11D2"/>
    <w:rsid w:val="000F2742"/>
    <w:rsid w:val="000F39F4"/>
    <w:rsid w:val="000F3E04"/>
    <w:rsid w:val="000F5E72"/>
    <w:rsid w:val="000F639E"/>
    <w:rsid w:val="000F6939"/>
    <w:rsid w:val="000F6B88"/>
    <w:rsid w:val="001001FD"/>
    <w:rsid w:val="00100884"/>
    <w:rsid w:val="00100A3C"/>
    <w:rsid w:val="001024A3"/>
    <w:rsid w:val="001046F9"/>
    <w:rsid w:val="00105F0D"/>
    <w:rsid w:val="00105F93"/>
    <w:rsid w:val="00106A37"/>
    <w:rsid w:val="0011287F"/>
    <w:rsid w:val="00112C95"/>
    <w:rsid w:val="00112D38"/>
    <w:rsid w:val="00114196"/>
    <w:rsid w:val="001146B1"/>
    <w:rsid w:val="001149FB"/>
    <w:rsid w:val="001155D0"/>
    <w:rsid w:val="00116FB8"/>
    <w:rsid w:val="001205A4"/>
    <w:rsid w:val="0012082A"/>
    <w:rsid w:val="00121108"/>
    <w:rsid w:val="00122ACE"/>
    <w:rsid w:val="0012449B"/>
    <w:rsid w:val="00124CEB"/>
    <w:rsid w:val="00125007"/>
    <w:rsid w:val="00127155"/>
    <w:rsid w:val="001275EA"/>
    <w:rsid w:val="001306A9"/>
    <w:rsid w:val="001325C0"/>
    <w:rsid w:val="00133579"/>
    <w:rsid w:val="00133831"/>
    <w:rsid w:val="00133971"/>
    <w:rsid w:val="001355C5"/>
    <w:rsid w:val="00135C8A"/>
    <w:rsid w:val="00136D41"/>
    <w:rsid w:val="001418E4"/>
    <w:rsid w:val="00141DED"/>
    <w:rsid w:val="001453A0"/>
    <w:rsid w:val="001454C6"/>
    <w:rsid w:val="00145542"/>
    <w:rsid w:val="0014595F"/>
    <w:rsid w:val="0014703E"/>
    <w:rsid w:val="00153631"/>
    <w:rsid w:val="0015467C"/>
    <w:rsid w:val="001570F1"/>
    <w:rsid w:val="00157301"/>
    <w:rsid w:val="001578F8"/>
    <w:rsid w:val="001613F5"/>
    <w:rsid w:val="001616FA"/>
    <w:rsid w:val="00161C01"/>
    <w:rsid w:val="00161D40"/>
    <w:rsid w:val="00163016"/>
    <w:rsid w:val="001631B7"/>
    <w:rsid w:val="0016527B"/>
    <w:rsid w:val="00165574"/>
    <w:rsid w:val="001657E0"/>
    <w:rsid w:val="00166220"/>
    <w:rsid w:val="0017049E"/>
    <w:rsid w:val="0017207B"/>
    <w:rsid w:val="00172327"/>
    <w:rsid w:val="00173335"/>
    <w:rsid w:val="00174D98"/>
    <w:rsid w:val="00175FCF"/>
    <w:rsid w:val="00175FD1"/>
    <w:rsid w:val="0017649F"/>
    <w:rsid w:val="00176AF2"/>
    <w:rsid w:val="001770D4"/>
    <w:rsid w:val="001771C8"/>
    <w:rsid w:val="001773F2"/>
    <w:rsid w:val="001819C9"/>
    <w:rsid w:val="00183176"/>
    <w:rsid w:val="0018398F"/>
    <w:rsid w:val="0018440A"/>
    <w:rsid w:val="00186370"/>
    <w:rsid w:val="00187A08"/>
    <w:rsid w:val="001900A1"/>
    <w:rsid w:val="00190E00"/>
    <w:rsid w:val="001910F1"/>
    <w:rsid w:val="00191169"/>
    <w:rsid w:val="0019178E"/>
    <w:rsid w:val="00191829"/>
    <w:rsid w:val="0019329D"/>
    <w:rsid w:val="001939C5"/>
    <w:rsid w:val="00193E48"/>
    <w:rsid w:val="001960EE"/>
    <w:rsid w:val="00196459"/>
    <w:rsid w:val="00196CAC"/>
    <w:rsid w:val="00197225"/>
    <w:rsid w:val="001A0962"/>
    <w:rsid w:val="001A0FB4"/>
    <w:rsid w:val="001A144C"/>
    <w:rsid w:val="001A26B5"/>
    <w:rsid w:val="001A3ECA"/>
    <w:rsid w:val="001A6301"/>
    <w:rsid w:val="001B03D7"/>
    <w:rsid w:val="001B1B1A"/>
    <w:rsid w:val="001B31E9"/>
    <w:rsid w:val="001B32D7"/>
    <w:rsid w:val="001B3983"/>
    <w:rsid w:val="001B39EF"/>
    <w:rsid w:val="001B3CD2"/>
    <w:rsid w:val="001B5E7C"/>
    <w:rsid w:val="001B6500"/>
    <w:rsid w:val="001B6F8A"/>
    <w:rsid w:val="001C0C0B"/>
    <w:rsid w:val="001C14BF"/>
    <w:rsid w:val="001C1906"/>
    <w:rsid w:val="001C2664"/>
    <w:rsid w:val="001C312E"/>
    <w:rsid w:val="001C4E1F"/>
    <w:rsid w:val="001C6BB5"/>
    <w:rsid w:val="001C6C83"/>
    <w:rsid w:val="001D1295"/>
    <w:rsid w:val="001D390E"/>
    <w:rsid w:val="001D6557"/>
    <w:rsid w:val="001D6FD2"/>
    <w:rsid w:val="001D731B"/>
    <w:rsid w:val="001D74E7"/>
    <w:rsid w:val="001E29F5"/>
    <w:rsid w:val="001E2AB9"/>
    <w:rsid w:val="001E34CD"/>
    <w:rsid w:val="001E4235"/>
    <w:rsid w:val="001E4AC6"/>
    <w:rsid w:val="001E53F0"/>
    <w:rsid w:val="001E7533"/>
    <w:rsid w:val="001E7BD8"/>
    <w:rsid w:val="001F1884"/>
    <w:rsid w:val="001F2052"/>
    <w:rsid w:val="001F2A35"/>
    <w:rsid w:val="001F2D23"/>
    <w:rsid w:val="001F3091"/>
    <w:rsid w:val="001F3307"/>
    <w:rsid w:val="001F33A4"/>
    <w:rsid w:val="001F59DA"/>
    <w:rsid w:val="001F799D"/>
    <w:rsid w:val="0020064A"/>
    <w:rsid w:val="00201188"/>
    <w:rsid w:val="002020C0"/>
    <w:rsid w:val="0020367B"/>
    <w:rsid w:val="0020389F"/>
    <w:rsid w:val="00203BB2"/>
    <w:rsid w:val="0020405E"/>
    <w:rsid w:val="00204DFC"/>
    <w:rsid w:val="00207486"/>
    <w:rsid w:val="002138E8"/>
    <w:rsid w:val="00213BD8"/>
    <w:rsid w:val="0021449D"/>
    <w:rsid w:val="0021626B"/>
    <w:rsid w:val="002178AF"/>
    <w:rsid w:val="00220111"/>
    <w:rsid w:val="00220E99"/>
    <w:rsid w:val="0022179C"/>
    <w:rsid w:val="00221A5D"/>
    <w:rsid w:val="00222956"/>
    <w:rsid w:val="00223218"/>
    <w:rsid w:val="00226114"/>
    <w:rsid w:val="00232217"/>
    <w:rsid w:val="0023266C"/>
    <w:rsid w:val="002328EE"/>
    <w:rsid w:val="00232953"/>
    <w:rsid w:val="002335FE"/>
    <w:rsid w:val="002357AD"/>
    <w:rsid w:val="00235C19"/>
    <w:rsid w:val="00236E84"/>
    <w:rsid w:val="00237A58"/>
    <w:rsid w:val="00241A07"/>
    <w:rsid w:val="00241DA9"/>
    <w:rsid w:val="002422F0"/>
    <w:rsid w:val="00242328"/>
    <w:rsid w:val="0024251A"/>
    <w:rsid w:val="0024316A"/>
    <w:rsid w:val="00243D59"/>
    <w:rsid w:val="00244494"/>
    <w:rsid w:val="0024504F"/>
    <w:rsid w:val="0024516D"/>
    <w:rsid w:val="00247CF1"/>
    <w:rsid w:val="0025006A"/>
    <w:rsid w:val="002508BA"/>
    <w:rsid w:val="0025095A"/>
    <w:rsid w:val="002515A6"/>
    <w:rsid w:val="00253683"/>
    <w:rsid w:val="00253871"/>
    <w:rsid w:val="00256846"/>
    <w:rsid w:val="00257172"/>
    <w:rsid w:val="00260415"/>
    <w:rsid w:val="00260ADF"/>
    <w:rsid w:val="0026324C"/>
    <w:rsid w:val="00263C52"/>
    <w:rsid w:val="00263D4C"/>
    <w:rsid w:val="00265BB4"/>
    <w:rsid w:val="002661B4"/>
    <w:rsid w:val="002670F9"/>
    <w:rsid w:val="00267405"/>
    <w:rsid w:val="002706CA"/>
    <w:rsid w:val="00270A47"/>
    <w:rsid w:val="0027177A"/>
    <w:rsid w:val="0027237C"/>
    <w:rsid w:val="0027374D"/>
    <w:rsid w:val="00275CB8"/>
    <w:rsid w:val="0028052E"/>
    <w:rsid w:val="00280DF7"/>
    <w:rsid w:val="00286001"/>
    <w:rsid w:val="002875E4"/>
    <w:rsid w:val="00287D1A"/>
    <w:rsid w:val="00290E29"/>
    <w:rsid w:val="00294D4D"/>
    <w:rsid w:val="00294F5A"/>
    <w:rsid w:val="002950C7"/>
    <w:rsid w:val="0029602D"/>
    <w:rsid w:val="002A086F"/>
    <w:rsid w:val="002A1363"/>
    <w:rsid w:val="002A33C2"/>
    <w:rsid w:val="002A37B3"/>
    <w:rsid w:val="002A4376"/>
    <w:rsid w:val="002A54B8"/>
    <w:rsid w:val="002A617D"/>
    <w:rsid w:val="002A7427"/>
    <w:rsid w:val="002A7D9D"/>
    <w:rsid w:val="002B07F4"/>
    <w:rsid w:val="002B1D94"/>
    <w:rsid w:val="002B3156"/>
    <w:rsid w:val="002B3305"/>
    <w:rsid w:val="002B3446"/>
    <w:rsid w:val="002B4C8F"/>
    <w:rsid w:val="002B63C7"/>
    <w:rsid w:val="002C08C2"/>
    <w:rsid w:val="002C114E"/>
    <w:rsid w:val="002C1B66"/>
    <w:rsid w:val="002C21B2"/>
    <w:rsid w:val="002C2AA1"/>
    <w:rsid w:val="002C4E1C"/>
    <w:rsid w:val="002C5F0F"/>
    <w:rsid w:val="002C7A88"/>
    <w:rsid w:val="002D0083"/>
    <w:rsid w:val="002D0B51"/>
    <w:rsid w:val="002D298B"/>
    <w:rsid w:val="002D43E8"/>
    <w:rsid w:val="002D597B"/>
    <w:rsid w:val="002D6225"/>
    <w:rsid w:val="002D7EAA"/>
    <w:rsid w:val="002E016C"/>
    <w:rsid w:val="002E035E"/>
    <w:rsid w:val="002E0765"/>
    <w:rsid w:val="002E100D"/>
    <w:rsid w:val="002E1CC3"/>
    <w:rsid w:val="002E4631"/>
    <w:rsid w:val="002E52BE"/>
    <w:rsid w:val="002E6BF9"/>
    <w:rsid w:val="002E6D03"/>
    <w:rsid w:val="002E6FB9"/>
    <w:rsid w:val="002F06E5"/>
    <w:rsid w:val="002F0A19"/>
    <w:rsid w:val="002F1077"/>
    <w:rsid w:val="002F14A6"/>
    <w:rsid w:val="002F348A"/>
    <w:rsid w:val="002F44B5"/>
    <w:rsid w:val="002F5D0F"/>
    <w:rsid w:val="003012BF"/>
    <w:rsid w:val="003039DF"/>
    <w:rsid w:val="00303EA9"/>
    <w:rsid w:val="003043EF"/>
    <w:rsid w:val="00304EF9"/>
    <w:rsid w:val="00304FB6"/>
    <w:rsid w:val="00305E08"/>
    <w:rsid w:val="00307D32"/>
    <w:rsid w:val="00307EC7"/>
    <w:rsid w:val="0031070A"/>
    <w:rsid w:val="00310DE7"/>
    <w:rsid w:val="003111A5"/>
    <w:rsid w:val="0031163F"/>
    <w:rsid w:val="003131EF"/>
    <w:rsid w:val="003141D9"/>
    <w:rsid w:val="00314CA8"/>
    <w:rsid w:val="00315514"/>
    <w:rsid w:val="003174F6"/>
    <w:rsid w:val="003175E9"/>
    <w:rsid w:val="00317CFB"/>
    <w:rsid w:val="00320FAA"/>
    <w:rsid w:val="003214CA"/>
    <w:rsid w:val="003216C4"/>
    <w:rsid w:val="00322927"/>
    <w:rsid w:val="003231E5"/>
    <w:rsid w:val="00323904"/>
    <w:rsid w:val="00323EC5"/>
    <w:rsid w:val="00324F9E"/>
    <w:rsid w:val="00325A51"/>
    <w:rsid w:val="0032617D"/>
    <w:rsid w:val="00326FCB"/>
    <w:rsid w:val="00330862"/>
    <w:rsid w:val="00331C21"/>
    <w:rsid w:val="00332108"/>
    <w:rsid w:val="00332C72"/>
    <w:rsid w:val="00333565"/>
    <w:rsid w:val="00333D7D"/>
    <w:rsid w:val="00333EBE"/>
    <w:rsid w:val="00334754"/>
    <w:rsid w:val="00335F50"/>
    <w:rsid w:val="003411D6"/>
    <w:rsid w:val="0034165E"/>
    <w:rsid w:val="00341907"/>
    <w:rsid w:val="00342ADF"/>
    <w:rsid w:val="0034309E"/>
    <w:rsid w:val="003437AC"/>
    <w:rsid w:val="00344850"/>
    <w:rsid w:val="00344F41"/>
    <w:rsid w:val="00345200"/>
    <w:rsid w:val="00347814"/>
    <w:rsid w:val="0035010D"/>
    <w:rsid w:val="00350285"/>
    <w:rsid w:val="00351EC7"/>
    <w:rsid w:val="003535BB"/>
    <w:rsid w:val="00353FDA"/>
    <w:rsid w:val="00360874"/>
    <w:rsid w:val="00361EB8"/>
    <w:rsid w:val="00362650"/>
    <w:rsid w:val="00363D7E"/>
    <w:rsid w:val="003641E1"/>
    <w:rsid w:val="003654FF"/>
    <w:rsid w:val="00366B6D"/>
    <w:rsid w:val="00367021"/>
    <w:rsid w:val="00367E35"/>
    <w:rsid w:val="00370E7D"/>
    <w:rsid w:val="003739FA"/>
    <w:rsid w:val="00374040"/>
    <w:rsid w:val="00374316"/>
    <w:rsid w:val="003748E3"/>
    <w:rsid w:val="00375234"/>
    <w:rsid w:val="00376065"/>
    <w:rsid w:val="00380ABA"/>
    <w:rsid w:val="00380B79"/>
    <w:rsid w:val="00381516"/>
    <w:rsid w:val="00382722"/>
    <w:rsid w:val="00385995"/>
    <w:rsid w:val="00385E53"/>
    <w:rsid w:val="003873FA"/>
    <w:rsid w:val="00390D0A"/>
    <w:rsid w:val="0039160D"/>
    <w:rsid w:val="00391A26"/>
    <w:rsid w:val="00392E2E"/>
    <w:rsid w:val="0039403F"/>
    <w:rsid w:val="0039431A"/>
    <w:rsid w:val="003A0368"/>
    <w:rsid w:val="003A1AD5"/>
    <w:rsid w:val="003A1B86"/>
    <w:rsid w:val="003A217B"/>
    <w:rsid w:val="003A2BD6"/>
    <w:rsid w:val="003A360F"/>
    <w:rsid w:val="003A6608"/>
    <w:rsid w:val="003A6F39"/>
    <w:rsid w:val="003A77C3"/>
    <w:rsid w:val="003A7D87"/>
    <w:rsid w:val="003A7FBF"/>
    <w:rsid w:val="003B02F5"/>
    <w:rsid w:val="003B1866"/>
    <w:rsid w:val="003B3B7A"/>
    <w:rsid w:val="003B404D"/>
    <w:rsid w:val="003B649D"/>
    <w:rsid w:val="003B6D4A"/>
    <w:rsid w:val="003C0F42"/>
    <w:rsid w:val="003C1F82"/>
    <w:rsid w:val="003C38F4"/>
    <w:rsid w:val="003C4C26"/>
    <w:rsid w:val="003C7F44"/>
    <w:rsid w:val="003D07E1"/>
    <w:rsid w:val="003D0FFC"/>
    <w:rsid w:val="003D1CED"/>
    <w:rsid w:val="003D43D6"/>
    <w:rsid w:val="003D51E2"/>
    <w:rsid w:val="003D54FA"/>
    <w:rsid w:val="003D638A"/>
    <w:rsid w:val="003D77DB"/>
    <w:rsid w:val="003E6364"/>
    <w:rsid w:val="003E6759"/>
    <w:rsid w:val="003E6C13"/>
    <w:rsid w:val="003F00D1"/>
    <w:rsid w:val="003F0D59"/>
    <w:rsid w:val="003F19AD"/>
    <w:rsid w:val="003F280A"/>
    <w:rsid w:val="003F4BA0"/>
    <w:rsid w:val="003F5AC6"/>
    <w:rsid w:val="003F5D3D"/>
    <w:rsid w:val="003F61CD"/>
    <w:rsid w:val="003F65C8"/>
    <w:rsid w:val="003F69FA"/>
    <w:rsid w:val="003F6C64"/>
    <w:rsid w:val="003F7990"/>
    <w:rsid w:val="003F7B22"/>
    <w:rsid w:val="004007AA"/>
    <w:rsid w:val="00400B32"/>
    <w:rsid w:val="00402C2F"/>
    <w:rsid w:val="00402D08"/>
    <w:rsid w:val="0040445B"/>
    <w:rsid w:val="00405EF5"/>
    <w:rsid w:val="004060EE"/>
    <w:rsid w:val="00406769"/>
    <w:rsid w:val="004072AE"/>
    <w:rsid w:val="00412EB7"/>
    <w:rsid w:val="004167AF"/>
    <w:rsid w:val="00416936"/>
    <w:rsid w:val="00417C94"/>
    <w:rsid w:val="0042001A"/>
    <w:rsid w:val="004221E6"/>
    <w:rsid w:val="00423206"/>
    <w:rsid w:val="004234DD"/>
    <w:rsid w:val="00423511"/>
    <w:rsid w:val="004255A2"/>
    <w:rsid w:val="00425ECA"/>
    <w:rsid w:val="00427283"/>
    <w:rsid w:val="004337A0"/>
    <w:rsid w:val="00433995"/>
    <w:rsid w:val="00434337"/>
    <w:rsid w:val="00436BF9"/>
    <w:rsid w:val="00437D14"/>
    <w:rsid w:val="00440F03"/>
    <w:rsid w:val="00441E76"/>
    <w:rsid w:val="00442546"/>
    <w:rsid w:val="004441A4"/>
    <w:rsid w:val="004458DF"/>
    <w:rsid w:val="004508C1"/>
    <w:rsid w:val="004517BF"/>
    <w:rsid w:val="00451D96"/>
    <w:rsid w:val="00452083"/>
    <w:rsid w:val="00452B78"/>
    <w:rsid w:val="004548D2"/>
    <w:rsid w:val="00454FF0"/>
    <w:rsid w:val="00457810"/>
    <w:rsid w:val="00457B1A"/>
    <w:rsid w:val="00461459"/>
    <w:rsid w:val="00470150"/>
    <w:rsid w:val="004706BF"/>
    <w:rsid w:val="0047097B"/>
    <w:rsid w:val="00474838"/>
    <w:rsid w:val="0047602D"/>
    <w:rsid w:val="004765CA"/>
    <w:rsid w:val="00480BE4"/>
    <w:rsid w:val="00480DED"/>
    <w:rsid w:val="00480EC5"/>
    <w:rsid w:val="0048117B"/>
    <w:rsid w:val="0048127D"/>
    <w:rsid w:val="00481D42"/>
    <w:rsid w:val="0048226A"/>
    <w:rsid w:val="00482ABE"/>
    <w:rsid w:val="00484C1E"/>
    <w:rsid w:val="004854EC"/>
    <w:rsid w:val="0049071B"/>
    <w:rsid w:val="00490FD0"/>
    <w:rsid w:val="00491E76"/>
    <w:rsid w:val="00492599"/>
    <w:rsid w:val="0049346D"/>
    <w:rsid w:val="00493E66"/>
    <w:rsid w:val="00494A85"/>
    <w:rsid w:val="004952B5"/>
    <w:rsid w:val="004959A7"/>
    <w:rsid w:val="004972E1"/>
    <w:rsid w:val="00497326"/>
    <w:rsid w:val="004A0805"/>
    <w:rsid w:val="004A1B4F"/>
    <w:rsid w:val="004A272B"/>
    <w:rsid w:val="004A5A18"/>
    <w:rsid w:val="004B05F5"/>
    <w:rsid w:val="004B2876"/>
    <w:rsid w:val="004B498B"/>
    <w:rsid w:val="004B4B6C"/>
    <w:rsid w:val="004B697F"/>
    <w:rsid w:val="004B6EFA"/>
    <w:rsid w:val="004B7942"/>
    <w:rsid w:val="004C2A1A"/>
    <w:rsid w:val="004C4814"/>
    <w:rsid w:val="004C62B9"/>
    <w:rsid w:val="004C71D8"/>
    <w:rsid w:val="004D0D90"/>
    <w:rsid w:val="004D11D0"/>
    <w:rsid w:val="004D25B2"/>
    <w:rsid w:val="004D3C46"/>
    <w:rsid w:val="004D5D72"/>
    <w:rsid w:val="004E0506"/>
    <w:rsid w:val="004E37BC"/>
    <w:rsid w:val="004E39BC"/>
    <w:rsid w:val="004E46C3"/>
    <w:rsid w:val="004E504E"/>
    <w:rsid w:val="004E5962"/>
    <w:rsid w:val="004E5B75"/>
    <w:rsid w:val="004F010A"/>
    <w:rsid w:val="004F34F5"/>
    <w:rsid w:val="004F5A52"/>
    <w:rsid w:val="004F75FA"/>
    <w:rsid w:val="004F775C"/>
    <w:rsid w:val="004F7BF2"/>
    <w:rsid w:val="004F7EFD"/>
    <w:rsid w:val="004F7FEE"/>
    <w:rsid w:val="005004A0"/>
    <w:rsid w:val="005029A1"/>
    <w:rsid w:val="00503428"/>
    <w:rsid w:val="0050420D"/>
    <w:rsid w:val="0050458C"/>
    <w:rsid w:val="005048C4"/>
    <w:rsid w:val="00504FA3"/>
    <w:rsid w:val="00506513"/>
    <w:rsid w:val="00507C87"/>
    <w:rsid w:val="005107FD"/>
    <w:rsid w:val="00510F14"/>
    <w:rsid w:val="00511C37"/>
    <w:rsid w:val="005128AB"/>
    <w:rsid w:val="005131AC"/>
    <w:rsid w:val="0051356B"/>
    <w:rsid w:val="00514198"/>
    <w:rsid w:val="00516456"/>
    <w:rsid w:val="00517F23"/>
    <w:rsid w:val="00520049"/>
    <w:rsid w:val="00524016"/>
    <w:rsid w:val="0052402E"/>
    <w:rsid w:val="0052406F"/>
    <w:rsid w:val="00524509"/>
    <w:rsid w:val="0052500B"/>
    <w:rsid w:val="0052555A"/>
    <w:rsid w:val="00531ED8"/>
    <w:rsid w:val="00532028"/>
    <w:rsid w:val="005327E5"/>
    <w:rsid w:val="00534465"/>
    <w:rsid w:val="00534618"/>
    <w:rsid w:val="00537FEB"/>
    <w:rsid w:val="00540485"/>
    <w:rsid w:val="00540642"/>
    <w:rsid w:val="00540BD0"/>
    <w:rsid w:val="00541611"/>
    <w:rsid w:val="005419B0"/>
    <w:rsid w:val="00541DE3"/>
    <w:rsid w:val="0054212F"/>
    <w:rsid w:val="00544F15"/>
    <w:rsid w:val="00545604"/>
    <w:rsid w:val="00545FED"/>
    <w:rsid w:val="0054614E"/>
    <w:rsid w:val="0054732A"/>
    <w:rsid w:val="005475D5"/>
    <w:rsid w:val="00552E33"/>
    <w:rsid w:val="00554499"/>
    <w:rsid w:val="00554F99"/>
    <w:rsid w:val="005564ED"/>
    <w:rsid w:val="00556586"/>
    <w:rsid w:val="00556CBF"/>
    <w:rsid w:val="00556FFE"/>
    <w:rsid w:val="00560706"/>
    <w:rsid w:val="00561440"/>
    <w:rsid w:val="00561A68"/>
    <w:rsid w:val="00562B08"/>
    <w:rsid w:val="00563710"/>
    <w:rsid w:val="00565791"/>
    <w:rsid w:val="005659C8"/>
    <w:rsid w:val="00565DF5"/>
    <w:rsid w:val="005662AA"/>
    <w:rsid w:val="0057122A"/>
    <w:rsid w:val="00571AE4"/>
    <w:rsid w:val="0057260D"/>
    <w:rsid w:val="005728EC"/>
    <w:rsid w:val="00572E3D"/>
    <w:rsid w:val="0057368F"/>
    <w:rsid w:val="00574EBE"/>
    <w:rsid w:val="005754C1"/>
    <w:rsid w:val="00575EF7"/>
    <w:rsid w:val="00576300"/>
    <w:rsid w:val="00576FAA"/>
    <w:rsid w:val="00581533"/>
    <w:rsid w:val="00583308"/>
    <w:rsid w:val="0058332D"/>
    <w:rsid w:val="00584947"/>
    <w:rsid w:val="005905BC"/>
    <w:rsid w:val="005906F9"/>
    <w:rsid w:val="00591D00"/>
    <w:rsid w:val="00593BB8"/>
    <w:rsid w:val="00594038"/>
    <w:rsid w:val="005947A8"/>
    <w:rsid w:val="0059529A"/>
    <w:rsid w:val="005965C7"/>
    <w:rsid w:val="005967C3"/>
    <w:rsid w:val="00596E20"/>
    <w:rsid w:val="00597C15"/>
    <w:rsid w:val="005A0007"/>
    <w:rsid w:val="005A0146"/>
    <w:rsid w:val="005A162B"/>
    <w:rsid w:val="005A1AB0"/>
    <w:rsid w:val="005A5109"/>
    <w:rsid w:val="005A522A"/>
    <w:rsid w:val="005A6876"/>
    <w:rsid w:val="005A7916"/>
    <w:rsid w:val="005B037E"/>
    <w:rsid w:val="005B2B94"/>
    <w:rsid w:val="005B4159"/>
    <w:rsid w:val="005B4A17"/>
    <w:rsid w:val="005B6239"/>
    <w:rsid w:val="005B7559"/>
    <w:rsid w:val="005C0CC0"/>
    <w:rsid w:val="005C3555"/>
    <w:rsid w:val="005C380D"/>
    <w:rsid w:val="005C49C0"/>
    <w:rsid w:val="005C4C3B"/>
    <w:rsid w:val="005C7EC5"/>
    <w:rsid w:val="005D2A83"/>
    <w:rsid w:val="005D2DB5"/>
    <w:rsid w:val="005D3E0B"/>
    <w:rsid w:val="005D6E76"/>
    <w:rsid w:val="005D72D9"/>
    <w:rsid w:val="005E0139"/>
    <w:rsid w:val="005E0A63"/>
    <w:rsid w:val="005E0E5A"/>
    <w:rsid w:val="005E1E5A"/>
    <w:rsid w:val="005E2F24"/>
    <w:rsid w:val="005E39BD"/>
    <w:rsid w:val="005E3AC9"/>
    <w:rsid w:val="005E550C"/>
    <w:rsid w:val="005E5A43"/>
    <w:rsid w:val="005E5AF4"/>
    <w:rsid w:val="005E604B"/>
    <w:rsid w:val="005F02C3"/>
    <w:rsid w:val="005F232A"/>
    <w:rsid w:val="005F258C"/>
    <w:rsid w:val="005F261F"/>
    <w:rsid w:val="005F2D07"/>
    <w:rsid w:val="005F48BB"/>
    <w:rsid w:val="005F5429"/>
    <w:rsid w:val="005F7315"/>
    <w:rsid w:val="0060172E"/>
    <w:rsid w:val="0060298F"/>
    <w:rsid w:val="00603073"/>
    <w:rsid w:val="00603D8C"/>
    <w:rsid w:val="006041A6"/>
    <w:rsid w:val="00604A33"/>
    <w:rsid w:val="0060513B"/>
    <w:rsid w:val="0060549D"/>
    <w:rsid w:val="006058BC"/>
    <w:rsid w:val="00606DF2"/>
    <w:rsid w:val="00611627"/>
    <w:rsid w:val="006122F9"/>
    <w:rsid w:val="0061237B"/>
    <w:rsid w:val="00613747"/>
    <w:rsid w:val="006141F5"/>
    <w:rsid w:val="00615870"/>
    <w:rsid w:val="00615EB7"/>
    <w:rsid w:val="00616D88"/>
    <w:rsid w:val="006176EC"/>
    <w:rsid w:val="006210A4"/>
    <w:rsid w:val="00621D04"/>
    <w:rsid w:val="0062429D"/>
    <w:rsid w:val="00624F58"/>
    <w:rsid w:val="00625359"/>
    <w:rsid w:val="00625448"/>
    <w:rsid w:val="00626D97"/>
    <w:rsid w:val="006312CA"/>
    <w:rsid w:val="00632361"/>
    <w:rsid w:val="006331F4"/>
    <w:rsid w:val="006343AF"/>
    <w:rsid w:val="006373AB"/>
    <w:rsid w:val="0063798E"/>
    <w:rsid w:val="0064067D"/>
    <w:rsid w:val="00640FFA"/>
    <w:rsid w:val="00641607"/>
    <w:rsid w:val="00641D78"/>
    <w:rsid w:val="00643C0A"/>
    <w:rsid w:val="00643E7B"/>
    <w:rsid w:val="006442AB"/>
    <w:rsid w:val="0064528B"/>
    <w:rsid w:val="00647057"/>
    <w:rsid w:val="00650361"/>
    <w:rsid w:val="006507D3"/>
    <w:rsid w:val="0065128A"/>
    <w:rsid w:val="00651C2E"/>
    <w:rsid w:val="0065282B"/>
    <w:rsid w:val="006533F4"/>
    <w:rsid w:val="0065464C"/>
    <w:rsid w:val="0065614B"/>
    <w:rsid w:val="00660ECD"/>
    <w:rsid w:val="006611BC"/>
    <w:rsid w:val="00663B13"/>
    <w:rsid w:val="006671E5"/>
    <w:rsid w:val="00670A88"/>
    <w:rsid w:val="006715B9"/>
    <w:rsid w:val="006720CA"/>
    <w:rsid w:val="00674A87"/>
    <w:rsid w:val="00674D11"/>
    <w:rsid w:val="00675222"/>
    <w:rsid w:val="00677585"/>
    <w:rsid w:val="00677D8B"/>
    <w:rsid w:val="00680DDF"/>
    <w:rsid w:val="0068260D"/>
    <w:rsid w:val="00683A79"/>
    <w:rsid w:val="00684903"/>
    <w:rsid w:val="00685109"/>
    <w:rsid w:val="00685AE4"/>
    <w:rsid w:val="006877F8"/>
    <w:rsid w:val="00690348"/>
    <w:rsid w:val="0069099E"/>
    <w:rsid w:val="00690BF1"/>
    <w:rsid w:val="006915B2"/>
    <w:rsid w:val="006942A5"/>
    <w:rsid w:val="00694DFC"/>
    <w:rsid w:val="00694ED0"/>
    <w:rsid w:val="00696496"/>
    <w:rsid w:val="00696C55"/>
    <w:rsid w:val="006A1783"/>
    <w:rsid w:val="006A1A88"/>
    <w:rsid w:val="006A2227"/>
    <w:rsid w:val="006A3129"/>
    <w:rsid w:val="006A4091"/>
    <w:rsid w:val="006A5B95"/>
    <w:rsid w:val="006A6BD4"/>
    <w:rsid w:val="006A6C3D"/>
    <w:rsid w:val="006A770E"/>
    <w:rsid w:val="006A7F70"/>
    <w:rsid w:val="006B079D"/>
    <w:rsid w:val="006B0965"/>
    <w:rsid w:val="006B123C"/>
    <w:rsid w:val="006B1704"/>
    <w:rsid w:val="006B1BC6"/>
    <w:rsid w:val="006B20AA"/>
    <w:rsid w:val="006B2A65"/>
    <w:rsid w:val="006B4C79"/>
    <w:rsid w:val="006B5829"/>
    <w:rsid w:val="006B774C"/>
    <w:rsid w:val="006B7D2B"/>
    <w:rsid w:val="006C0225"/>
    <w:rsid w:val="006C0350"/>
    <w:rsid w:val="006C2DAB"/>
    <w:rsid w:val="006C48EA"/>
    <w:rsid w:val="006C4F3D"/>
    <w:rsid w:val="006C50B8"/>
    <w:rsid w:val="006C778C"/>
    <w:rsid w:val="006C7E40"/>
    <w:rsid w:val="006D02D1"/>
    <w:rsid w:val="006D2EE8"/>
    <w:rsid w:val="006D4270"/>
    <w:rsid w:val="006D47CE"/>
    <w:rsid w:val="006D565A"/>
    <w:rsid w:val="006D5CF6"/>
    <w:rsid w:val="006D7CCD"/>
    <w:rsid w:val="006E0D96"/>
    <w:rsid w:val="006E0E24"/>
    <w:rsid w:val="006E1050"/>
    <w:rsid w:val="006E2176"/>
    <w:rsid w:val="006E2508"/>
    <w:rsid w:val="006E27A3"/>
    <w:rsid w:val="006E2C73"/>
    <w:rsid w:val="006E3DA4"/>
    <w:rsid w:val="006E3F81"/>
    <w:rsid w:val="006E53BA"/>
    <w:rsid w:val="006E61B5"/>
    <w:rsid w:val="006E7D99"/>
    <w:rsid w:val="006F0FEA"/>
    <w:rsid w:val="006F13EB"/>
    <w:rsid w:val="006F4FE2"/>
    <w:rsid w:val="006F5026"/>
    <w:rsid w:val="006F50F9"/>
    <w:rsid w:val="006F5AC8"/>
    <w:rsid w:val="007009DC"/>
    <w:rsid w:val="00701873"/>
    <w:rsid w:val="007025AA"/>
    <w:rsid w:val="00705058"/>
    <w:rsid w:val="007051E2"/>
    <w:rsid w:val="00706EED"/>
    <w:rsid w:val="0070735A"/>
    <w:rsid w:val="007109D5"/>
    <w:rsid w:val="007119B2"/>
    <w:rsid w:val="00711B63"/>
    <w:rsid w:val="00711E82"/>
    <w:rsid w:val="00712C11"/>
    <w:rsid w:val="00713B14"/>
    <w:rsid w:val="00713C43"/>
    <w:rsid w:val="0071478F"/>
    <w:rsid w:val="00714BCE"/>
    <w:rsid w:val="00715C65"/>
    <w:rsid w:val="007170A2"/>
    <w:rsid w:val="00720108"/>
    <w:rsid w:val="007215D6"/>
    <w:rsid w:val="00722D2E"/>
    <w:rsid w:val="00723550"/>
    <w:rsid w:val="007237BC"/>
    <w:rsid w:val="0072392A"/>
    <w:rsid w:val="00723B78"/>
    <w:rsid w:val="00723D5D"/>
    <w:rsid w:val="00725756"/>
    <w:rsid w:val="00725A99"/>
    <w:rsid w:val="00726293"/>
    <w:rsid w:val="007275DA"/>
    <w:rsid w:val="00727786"/>
    <w:rsid w:val="00730DA9"/>
    <w:rsid w:val="00731A9E"/>
    <w:rsid w:val="00731FF6"/>
    <w:rsid w:val="0073224B"/>
    <w:rsid w:val="00732C3D"/>
    <w:rsid w:val="00732DE3"/>
    <w:rsid w:val="00732F02"/>
    <w:rsid w:val="007331E3"/>
    <w:rsid w:val="0073336C"/>
    <w:rsid w:val="00733DE4"/>
    <w:rsid w:val="00734758"/>
    <w:rsid w:val="00737E1F"/>
    <w:rsid w:val="007405C5"/>
    <w:rsid w:val="007406C5"/>
    <w:rsid w:val="00740D98"/>
    <w:rsid w:val="0074165C"/>
    <w:rsid w:val="00742855"/>
    <w:rsid w:val="00742AC7"/>
    <w:rsid w:val="007446A8"/>
    <w:rsid w:val="00744E49"/>
    <w:rsid w:val="00745122"/>
    <w:rsid w:val="00745E44"/>
    <w:rsid w:val="00747018"/>
    <w:rsid w:val="00747A00"/>
    <w:rsid w:val="00747F84"/>
    <w:rsid w:val="00751364"/>
    <w:rsid w:val="0075378D"/>
    <w:rsid w:val="00753B68"/>
    <w:rsid w:val="00754340"/>
    <w:rsid w:val="007546FF"/>
    <w:rsid w:val="0075581F"/>
    <w:rsid w:val="00755B09"/>
    <w:rsid w:val="007560F0"/>
    <w:rsid w:val="0075699D"/>
    <w:rsid w:val="00757208"/>
    <w:rsid w:val="00757365"/>
    <w:rsid w:val="00757D72"/>
    <w:rsid w:val="00762376"/>
    <w:rsid w:val="0076340A"/>
    <w:rsid w:val="0076440C"/>
    <w:rsid w:val="007651FE"/>
    <w:rsid w:val="00765888"/>
    <w:rsid w:val="00766EE6"/>
    <w:rsid w:val="00767248"/>
    <w:rsid w:val="00767745"/>
    <w:rsid w:val="00770BB0"/>
    <w:rsid w:val="00772601"/>
    <w:rsid w:val="00772A0E"/>
    <w:rsid w:val="007733DB"/>
    <w:rsid w:val="0077373A"/>
    <w:rsid w:val="00773C04"/>
    <w:rsid w:val="0077672E"/>
    <w:rsid w:val="00780C38"/>
    <w:rsid w:val="00784AA3"/>
    <w:rsid w:val="00785253"/>
    <w:rsid w:val="007862D2"/>
    <w:rsid w:val="0078666A"/>
    <w:rsid w:val="0078742B"/>
    <w:rsid w:val="00791FF3"/>
    <w:rsid w:val="00793720"/>
    <w:rsid w:val="00793A4F"/>
    <w:rsid w:val="00793BB0"/>
    <w:rsid w:val="00795A5C"/>
    <w:rsid w:val="007974A4"/>
    <w:rsid w:val="007A0932"/>
    <w:rsid w:val="007A0BA9"/>
    <w:rsid w:val="007A0CF0"/>
    <w:rsid w:val="007A1107"/>
    <w:rsid w:val="007A1249"/>
    <w:rsid w:val="007A24B4"/>
    <w:rsid w:val="007A2ACE"/>
    <w:rsid w:val="007A553C"/>
    <w:rsid w:val="007A65DF"/>
    <w:rsid w:val="007A6988"/>
    <w:rsid w:val="007A7113"/>
    <w:rsid w:val="007A7D73"/>
    <w:rsid w:val="007B0958"/>
    <w:rsid w:val="007B23B1"/>
    <w:rsid w:val="007B3DFE"/>
    <w:rsid w:val="007B50C6"/>
    <w:rsid w:val="007B77FC"/>
    <w:rsid w:val="007C01C8"/>
    <w:rsid w:val="007C215E"/>
    <w:rsid w:val="007C26D9"/>
    <w:rsid w:val="007C33C1"/>
    <w:rsid w:val="007C3415"/>
    <w:rsid w:val="007C3BDF"/>
    <w:rsid w:val="007C60B2"/>
    <w:rsid w:val="007D1B41"/>
    <w:rsid w:val="007D1C9F"/>
    <w:rsid w:val="007D2170"/>
    <w:rsid w:val="007D2592"/>
    <w:rsid w:val="007D2E09"/>
    <w:rsid w:val="007D4BF6"/>
    <w:rsid w:val="007D501C"/>
    <w:rsid w:val="007D5943"/>
    <w:rsid w:val="007D5F34"/>
    <w:rsid w:val="007D6AD1"/>
    <w:rsid w:val="007E2091"/>
    <w:rsid w:val="007E2B72"/>
    <w:rsid w:val="007E30D9"/>
    <w:rsid w:val="007E3248"/>
    <w:rsid w:val="007E3668"/>
    <w:rsid w:val="007E4ACF"/>
    <w:rsid w:val="007E69D5"/>
    <w:rsid w:val="007F1E90"/>
    <w:rsid w:val="007F36F1"/>
    <w:rsid w:val="007F6D27"/>
    <w:rsid w:val="007F7ACD"/>
    <w:rsid w:val="00802853"/>
    <w:rsid w:val="00803B9B"/>
    <w:rsid w:val="00804991"/>
    <w:rsid w:val="0080585A"/>
    <w:rsid w:val="008064FF"/>
    <w:rsid w:val="00806E20"/>
    <w:rsid w:val="00810135"/>
    <w:rsid w:val="00810941"/>
    <w:rsid w:val="0081156A"/>
    <w:rsid w:val="00812E61"/>
    <w:rsid w:val="00812F6D"/>
    <w:rsid w:val="0081307C"/>
    <w:rsid w:val="00817955"/>
    <w:rsid w:val="00820C57"/>
    <w:rsid w:val="00821745"/>
    <w:rsid w:val="00821F88"/>
    <w:rsid w:val="008220DA"/>
    <w:rsid w:val="00826765"/>
    <w:rsid w:val="00826D7A"/>
    <w:rsid w:val="008277CE"/>
    <w:rsid w:val="00830695"/>
    <w:rsid w:val="00830A07"/>
    <w:rsid w:val="0083126A"/>
    <w:rsid w:val="0083191F"/>
    <w:rsid w:val="00832833"/>
    <w:rsid w:val="00832B67"/>
    <w:rsid w:val="00833963"/>
    <w:rsid w:val="00833C04"/>
    <w:rsid w:val="008343F9"/>
    <w:rsid w:val="008348D7"/>
    <w:rsid w:val="00836617"/>
    <w:rsid w:val="008367E1"/>
    <w:rsid w:val="00840626"/>
    <w:rsid w:val="008406DF"/>
    <w:rsid w:val="00840EA0"/>
    <w:rsid w:val="00840F1F"/>
    <w:rsid w:val="00843149"/>
    <w:rsid w:val="00846EE0"/>
    <w:rsid w:val="00847756"/>
    <w:rsid w:val="0085079F"/>
    <w:rsid w:val="00851AF3"/>
    <w:rsid w:val="008520B7"/>
    <w:rsid w:val="00852CB4"/>
    <w:rsid w:val="008548D4"/>
    <w:rsid w:val="008553DE"/>
    <w:rsid w:val="008561F5"/>
    <w:rsid w:val="0085686A"/>
    <w:rsid w:val="00856882"/>
    <w:rsid w:val="00856BD7"/>
    <w:rsid w:val="00856D5B"/>
    <w:rsid w:val="00857F71"/>
    <w:rsid w:val="008605CF"/>
    <w:rsid w:val="0086082F"/>
    <w:rsid w:val="0086142D"/>
    <w:rsid w:val="00861D98"/>
    <w:rsid w:val="00863BD2"/>
    <w:rsid w:val="00864124"/>
    <w:rsid w:val="0086599B"/>
    <w:rsid w:val="00866594"/>
    <w:rsid w:val="00866887"/>
    <w:rsid w:val="00867318"/>
    <w:rsid w:val="00870614"/>
    <w:rsid w:val="008706E6"/>
    <w:rsid w:val="0087104D"/>
    <w:rsid w:val="00871C9A"/>
    <w:rsid w:val="008738E4"/>
    <w:rsid w:val="00874CD9"/>
    <w:rsid w:val="00874E04"/>
    <w:rsid w:val="0087633D"/>
    <w:rsid w:val="0087775E"/>
    <w:rsid w:val="0087777C"/>
    <w:rsid w:val="00880D25"/>
    <w:rsid w:val="00881742"/>
    <w:rsid w:val="00881A7C"/>
    <w:rsid w:val="00881AE2"/>
    <w:rsid w:val="00882A89"/>
    <w:rsid w:val="0088393C"/>
    <w:rsid w:val="00883C95"/>
    <w:rsid w:val="00884A40"/>
    <w:rsid w:val="008857DB"/>
    <w:rsid w:val="00885D38"/>
    <w:rsid w:val="008860F4"/>
    <w:rsid w:val="00886250"/>
    <w:rsid w:val="008869FC"/>
    <w:rsid w:val="00886A30"/>
    <w:rsid w:val="00887018"/>
    <w:rsid w:val="008876DA"/>
    <w:rsid w:val="00890CFC"/>
    <w:rsid w:val="0089107D"/>
    <w:rsid w:val="0089127C"/>
    <w:rsid w:val="00891370"/>
    <w:rsid w:val="0089159A"/>
    <w:rsid w:val="008936D3"/>
    <w:rsid w:val="008937DF"/>
    <w:rsid w:val="008939F2"/>
    <w:rsid w:val="00895915"/>
    <w:rsid w:val="00895D04"/>
    <w:rsid w:val="00896651"/>
    <w:rsid w:val="008A100C"/>
    <w:rsid w:val="008A1D6F"/>
    <w:rsid w:val="008A2BE9"/>
    <w:rsid w:val="008A4686"/>
    <w:rsid w:val="008A4770"/>
    <w:rsid w:val="008A4E4A"/>
    <w:rsid w:val="008A6D33"/>
    <w:rsid w:val="008B020E"/>
    <w:rsid w:val="008B2EF3"/>
    <w:rsid w:val="008B3460"/>
    <w:rsid w:val="008B3C03"/>
    <w:rsid w:val="008B4072"/>
    <w:rsid w:val="008B4F90"/>
    <w:rsid w:val="008B5F43"/>
    <w:rsid w:val="008B7AEA"/>
    <w:rsid w:val="008C18E8"/>
    <w:rsid w:val="008C1AC9"/>
    <w:rsid w:val="008C27FB"/>
    <w:rsid w:val="008C4F51"/>
    <w:rsid w:val="008C5448"/>
    <w:rsid w:val="008C6294"/>
    <w:rsid w:val="008D0212"/>
    <w:rsid w:val="008D0A68"/>
    <w:rsid w:val="008D1036"/>
    <w:rsid w:val="008D1D09"/>
    <w:rsid w:val="008D2EC7"/>
    <w:rsid w:val="008D34A2"/>
    <w:rsid w:val="008D59A8"/>
    <w:rsid w:val="008D686B"/>
    <w:rsid w:val="008E0EE6"/>
    <w:rsid w:val="008E16D8"/>
    <w:rsid w:val="008E2843"/>
    <w:rsid w:val="008E48F6"/>
    <w:rsid w:val="008E4E16"/>
    <w:rsid w:val="008E680B"/>
    <w:rsid w:val="008E7C8C"/>
    <w:rsid w:val="008F198F"/>
    <w:rsid w:val="008F2588"/>
    <w:rsid w:val="008F4594"/>
    <w:rsid w:val="008F64B3"/>
    <w:rsid w:val="008F761F"/>
    <w:rsid w:val="00900584"/>
    <w:rsid w:val="00901534"/>
    <w:rsid w:val="00902388"/>
    <w:rsid w:val="00903E10"/>
    <w:rsid w:val="0090559D"/>
    <w:rsid w:val="00905729"/>
    <w:rsid w:val="00907BE1"/>
    <w:rsid w:val="009110FA"/>
    <w:rsid w:val="00911A13"/>
    <w:rsid w:val="00911DF2"/>
    <w:rsid w:val="00911EF7"/>
    <w:rsid w:val="00912BA6"/>
    <w:rsid w:val="0091340F"/>
    <w:rsid w:val="009137D1"/>
    <w:rsid w:val="00916258"/>
    <w:rsid w:val="00916674"/>
    <w:rsid w:val="0092065B"/>
    <w:rsid w:val="00924F12"/>
    <w:rsid w:val="009308F1"/>
    <w:rsid w:val="00931ED3"/>
    <w:rsid w:val="009322C4"/>
    <w:rsid w:val="009349D3"/>
    <w:rsid w:val="00936405"/>
    <w:rsid w:val="0093728C"/>
    <w:rsid w:val="0093738B"/>
    <w:rsid w:val="009375AE"/>
    <w:rsid w:val="00937CCB"/>
    <w:rsid w:val="009406A0"/>
    <w:rsid w:val="009411E8"/>
    <w:rsid w:val="009422B9"/>
    <w:rsid w:val="00944906"/>
    <w:rsid w:val="00947747"/>
    <w:rsid w:val="00947C98"/>
    <w:rsid w:val="0095023F"/>
    <w:rsid w:val="00950561"/>
    <w:rsid w:val="009516DD"/>
    <w:rsid w:val="00952ED5"/>
    <w:rsid w:val="00955610"/>
    <w:rsid w:val="00956184"/>
    <w:rsid w:val="00957AF2"/>
    <w:rsid w:val="00957B08"/>
    <w:rsid w:val="00960A75"/>
    <w:rsid w:val="00960CB3"/>
    <w:rsid w:val="00963CD8"/>
    <w:rsid w:val="00964372"/>
    <w:rsid w:val="00970335"/>
    <w:rsid w:val="00970A64"/>
    <w:rsid w:val="00970F43"/>
    <w:rsid w:val="00971313"/>
    <w:rsid w:val="009724E2"/>
    <w:rsid w:val="00972AB1"/>
    <w:rsid w:val="00972BFB"/>
    <w:rsid w:val="0097301F"/>
    <w:rsid w:val="0097343F"/>
    <w:rsid w:val="0097377A"/>
    <w:rsid w:val="00974612"/>
    <w:rsid w:val="00974643"/>
    <w:rsid w:val="009804B9"/>
    <w:rsid w:val="0098368C"/>
    <w:rsid w:val="00984645"/>
    <w:rsid w:val="00985491"/>
    <w:rsid w:val="009861B8"/>
    <w:rsid w:val="00986DA8"/>
    <w:rsid w:val="009913CC"/>
    <w:rsid w:val="0099204A"/>
    <w:rsid w:val="009944A8"/>
    <w:rsid w:val="00994AAE"/>
    <w:rsid w:val="00996183"/>
    <w:rsid w:val="00996719"/>
    <w:rsid w:val="00997F03"/>
    <w:rsid w:val="009A0A63"/>
    <w:rsid w:val="009A19FF"/>
    <w:rsid w:val="009A42D2"/>
    <w:rsid w:val="009A4683"/>
    <w:rsid w:val="009A4886"/>
    <w:rsid w:val="009A4A5D"/>
    <w:rsid w:val="009A57EF"/>
    <w:rsid w:val="009A704F"/>
    <w:rsid w:val="009B0469"/>
    <w:rsid w:val="009B0787"/>
    <w:rsid w:val="009B0A6C"/>
    <w:rsid w:val="009B0EB4"/>
    <w:rsid w:val="009B399A"/>
    <w:rsid w:val="009B5DFE"/>
    <w:rsid w:val="009B64E8"/>
    <w:rsid w:val="009B67B3"/>
    <w:rsid w:val="009B6BCD"/>
    <w:rsid w:val="009B6EEF"/>
    <w:rsid w:val="009C073E"/>
    <w:rsid w:val="009C1889"/>
    <w:rsid w:val="009C213D"/>
    <w:rsid w:val="009C349C"/>
    <w:rsid w:val="009C3851"/>
    <w:rsid w:val="009C39C3"/>
    <w:rsid w:val="009C42BD"/>
    <w:rsid w:val="009C45A3"/>
    <w:rsid w:val="009C4CCC"/>
    <w:rsid w:val="009C5296"/>
    <w:rsid w:val="009C61DC"/>
    <w:rsid w:val="009C6424"/>
    <w:rsid w:val="009C7D33"/>
    <w:rsid w:val="009D04A0"/>
    <w:rsid w:val="009D2772"/>
    <w:rsid w:val="009D28E3"/>
    <w:rsid w:val="009D3379"/>
    <w:rsid w:val="009D3857"/>
    <w:rsid w:val="009D3CDE"/>
    <w:rsid w:val="009D6B56"/>
    <w:rsid w:val="009D6C26"/>
    <w:rsid w:val="009D6E59"/>
    <w:rsid w:val="009E45B9"/>
    <w:rsid w:val="009E4769"/>
    <w:rsid w:val="009E5D81"/>
    <w:rsid w:val="009E687E"/>
    <w:rsid w:val="009E74F6"/>
    <w:rsid w:val="009F1A19"/>
    <w:rsid w:val="009F1B39"/>
    <w:rsid w:val="009F1BE0"/>
    <w:rsid w:val="009F1F1E"/>
    <w:rsid w:val="009F290C"/>
    <w:rsid w:val="009F2AC9"/>
    <w:rsid w:val="009F5FF9"/>
    <w:rsid w:val="009F7306"/>
    <w:rsid w:val="00A00C35"/>
    <w:rsid w:val="00A00CFD"/>
    <w:rsid w:val="00A01314"/>
    <w:rsid w:val="00A015FC"/>
    <w:rsid w:val="00A02195"/>
    <w:rsid w:val="00A036DE"/>
    <w:rsid w:val="00A03817"/>
    <w:rsid w:val="00A054A4"/>
    <w:rsid w:val="00A05AAC"/>
    <w:rsid w:val="00A0670E"/>
    <w:rsid w:val="00A10962"/>
    <w:rsid w:val="00A132C2"/>
    <w:rsid w:val="00A1380C"/>
    <w:rsid w:val="00A1468D"/>
    <w:rsid w:val="00A158B1"/>
    <w:rsid w:val="00A20A58"/>
    <w:rsid w:val="00A24D81"/>
    <w:rsid w:val="00A25B77"/>
    <w:rsid w:val="00A27599"/>
    <w:rsid w:val="00A27C42"/>
    <w:rsid w:val="00A30DEB"/>
    <w:rsid w:val="00A3119E"/>
    <w:rsid w:val="00A337F7"/>
    <w:rsid w:val="00A33A95"/>
    <w:rsid w:val="00A33C39"/>
    <w:rsid w:val="00A3427D"/>
    <w:rsid w:val="00A347E4"/>
    <w:rsid w:val="00A348B2"/>
    <w:rsid w:val="00A355D0"/>
    <w:rsid w:val="00A35FE6"/>
    <w:rsid w:val="00A371BD"/>
    <w:rsid w:val="00A373BB"/>
    <w:rsid w:val="00A40202"/>
    <w:rsid w:val="00A40AA6"/>
    <w:rsid w:val="00A414E0"/>
    <w:rsid w:val="00A41656"/>
    <w:rsid w:val="00A42BAC"/>
    <w:rsid w:val="00A44703"/>
    <w:rsid w:val="00A44E75"/>
    <w:rsid w:val="00A459B3"/>
    <w:rsid w:val="00A45A85"/>
    <w:rsid w:val="00A45BAB"/>
    <w:rsid w:val="00A4722A"/>
    <w:rsid w:val="00A47649"/>
    <w:rsid w:val="00A47D19"/>
    <w:rsid w:val="00A50E6A"/>
    <w:rsid w:val="00A52383"/>
    <w:rsid w:val="00A52E4C"/>
    <w:rsid w:val="00A57A03"/>
    <w:rsid w:val="00A60DBD"/>
    <w:rsid w:val="00A62D5F"/>
    <w:rsid w:val="00A62DAB"/>
    <w:rsid w:val="00A62EBF"/>
    <w:rsid w:val="00A6349E"/>
    <w:rsid w:val="00A63D46"/>
    <w:rsid w:val="00A66FAA"/>
    <w:rsid w:val="00A72DBE"/>
    <w:rsid w:val="00A734A9"/>
    <w:rsid w:val="00A75A0D"/>
    <w:rsid w:val="00A75B4C"/>
    <w:rsid w:val="00A76368"/>
    <w:rsid w:val="00A76989"/>
    <w:rsid w:val="00A76F2C"/>
    <w:rsid w:val="00A76FE4"/>
    <w:rsid w:val="00A7765B"/>
    <w:rsid w:val="00A80949"/>
    <w:rsid w:val="00A81C0E"/>
    <w:rsid w:val="00A8234B"/>
    <w:rsid w:val="00A84858"/>
    <w:rsid w:val="00A90B27"/>
    <w:rsid w:val="00A92CA1"/>
    <w:rsid w:val="00A946FF"/>
    <w:rsid w:val="00A9507A"/>
    <w:rsid w:val="00A956ED"/>
    <w:rsid w:val="00A96EC3"/>
    <w:rsid w:val="00AA042E"/>
    <w:rsid w:val="00AA073B"/>
    <w:rsid w:val="00AA16F3"/>
    <w:rsid w:val="00AA3B84"/>
    <w:rsid w:val="00AA4219"/>
    <w:rsid w:val="00AA4A4B"/>
    <w:rsid w:val="00AA5EF5"/>
    <w:rsid w:val="00AA5F01"/>
    <w:rsid w:val="00AB107F"/>
    <w:rsid w:val="00AB10EF"/>
    <w:rsid w:val="00AB3B3F"/>
    <w:rsid w:val="00AB4161"/>
    <w:rsid w:val="00AB4A08"/>
    <w:rsid w:val="00AB5427"/>
    <w:rsid w:val="00AB606C"/>
    <w:rsid w:val="00AB6345"/>
    <w:rsid w:val="00AB6631"/>
    <w:rsid w:val="00AB6A24"/>
    <w:rsid w:val="00AB74D5"/>
    <w:rsid w:val="00AC03C3"/>
    <w:rsid w:val="00AC16FC"/>
    <w:rsid w:val="00AC21C2"/>
    <w:rsid w:val="00AC4A23"/>
    <w:rsid w:val="00AC4E96"/>
    <w:rsid w:val="00AC5489"/>
    <w:rsid w:val="00AC6EED"/>
    <w:rsid w:val="00AC7C5B"/>
    <w:rsid w:val="00AD069B"/>
    <w:rsid w:val="00AD24A6"/>
    <w:rsid w:val="00AD6615"/>
    <w:rsid w:val="00AD7C3D"/>
    <w:rsid w:val="00AE348F"/>
    <w:rsid w:val="00AE3799"/>
    <w:rsid w:val="00AE4BC5"/>
    <w:rsid w:val="00AE4DBB"/>
    <w:rsid w:val="00AE584C"/>
    <w:rsid w:val="00AE750A"/>
    <w:rsid w:val="00AE7522"/>
    <w:rsid w:val="00AE75F0"/>
    <w:rsid w:val="00AE77DC"/>
    <w:rsid w:val="00AF1DD0"/>
    <w:rsid w:val="00AF24AD"/>
    <w:rsid w:val="00AF36F2"/>
    <w:rsid w:val="00AF5FAA"/>
    <w:rsid w:val="00AF6BBC"/>
    <w:rsid w:val="00AF797D"/>
    <w:rsid w:val="00B00AB8"/>
    <w:rsid w:val="00B02B6C"/>
    <w:rsid w:val="00B03A31"/>
    <w:rsid w:val="00B03FAA"/>
    <w:rsid w:val="00B0493D"/>
    <w:rsid w:val="00B054D3"/>
    <w:rsid w:val="00B05CBF"/>
    <w:rsid w:val="00B06ADB"/>
    <w:rsid w:val="00B07CA9"/>
    <w:rsid w:val="00B110CD"/>
    <w:rsid w:val="00B1215D"/>
    <w:rsid w:val="00B13727"/>
    <w:rsid w:val="00B1557A"/>
    <w:rsid w:val="00B1666A"/>
    <w:rsid w:val="00B16746"/>
    <w:rsid w:val="00B16FDA"/>
    <w:rsid w:val="00B1703E"/>
    <w:rsid w:val="00B1715A"/>
    <w:rsid w:val="00B20527"/>
    <w:rsid w:val="00B205F4"/>
    <w:rsid w:val="00B209BD"/>
    <w:rsid w:val="00B214E7"/>
    <w:rsid w:val="00B21532"/>
    <w:rsid w:val="00B219E5"/>
    <w:rsid w:val="00B21FD1"/>
    <w:rsid w:val="00B2214C"/>
    <w:rsid w:val="00B221E0"/>
    <w:rsid w:val="00B23DC0"/>
    <w:rsid w:val="00B26861"/>
    <w:rsid w:val="00B27A1B"/>
    <w:rsid w:val="00B30512"/>
    <w:rsid w:val="00B3224D"/>
    <w:rsid w:val="00B32659"/>
    <w:rsid w:val="00B33506"/>
    <w:rsid w:val="00B34266"/>
    <w:rsid w:val="00B3589D"/>
    <w:rsid w:val="00B35CDC"/>
    <w:rsid w:val="00B36A91"/>
    <w:rsid w:val="00B37159"/>
    <w:rsid w:val="00B40BE7"/>
    <w:rsid w:val="00B40D00"/>
    <w:rsid w:val="00B4104F"/>
    <w:rsid w:val="00B41595"/>
    <w:rsid w:val="00B41AD4"/>
    <w:rsid w:val="00B4269E"/>
    <w:rsid w:val="00B427DB"/>
    <w:rsid w:val="00B43736"/>
    <w:rsid w:val="00B4531D"/>
    <w:rsid w:val="00B45E0A"/>
    <w:rsid w:val="00B4705F"/>
    <w:rsid w:val="00B47CD8"/>
    <w:rsid w:val="00B5025D"/>
    <w:rsid w:val="00B52B32"/>
    <w:rsid w:val="00B532CA"/>
    <w:rsid w:val="00B556BB"/>
    <w:rsid w:val="00B61597"/>
    <w:rsid w:val="00B615CA"/>
    <w:rsid w:val="00B62F6A"/>
    <w:rsid w:val="00B648A9"/>
    <w:rsid w:val="00B64B6E"/>
    <w:rsid w:val="00B663D0"/>
    <w:rsid w:val="00B7126B"/>
    <w:rsid w:val="00B7131F"/>
    <w:rsid w:val="00B719BE"/>
    <w:rsid w:val="00B74973"/>
    <w:rsid w:val="00B7726D"/>
    <w:rsid w:val="00B82CC5"/>
    <w:rsid w:val="00B85EB2"/>
    <w:rsid w:val="00B87003"/>
    <w:rsid w:val="00B873AB"/>
    <w:rsid w:val="00B90C1F"/>
    <w:rsid w:val="00B92434"/>
    <w:rsid w:val="00B94D3B"/>
    <w:rsid w:val="00B95038"/>
    <w:rsid w:val="00B965DB"/>
    <w:rsid w:val="00BA2FBE"/>
    <w:rsid w:val="00BA3269"/>
    <w:rsid w:val="00BA4218"/>
    <w:rsid w:val="00BA63B0"/>
    <w:rsid w:val="00BA70A8"/>
    <w:rsid w:val="00BA7118"/>
    <w:rsid w:val="00BB0629"/>
    <w:rsid w:val="00BB0EFC"/>
    <w:rsid w:val="00BB12B2"/>
    <w:rsid w:val="00BB344A"/>
    <w:rsid w:val="00BB6303"/>
    <w:rsid w:val="00BB6FB3"/>
    <w:rsid w:val="00BB6FD6"/>
    <w:rsid w:val="00BB7215"/>
    <w:rsid w:val="00BB7B53"/>
    <w:rsid w:val="00BB7BCA"/>
    <w:rsid w:val="00BC04C6"/>
    <w:rsid w:val="00BC10A2"/>
    <w:rsid w:val="00BC1114"/>
    <w:rsid w:val="00BC1596"/>
    <w:rsid w:val="00BC1C0B"/>
    <w:rsid w:val="00BC232C"/>
    <w:rsid w:val="00BC393D"/>
    <w:rsid w:val="00BC42C7"/>
    <w:rsid w:val="00BC4EE1"/>
    <w:rsid w:val="00BC6089"/>
    <w:rsid w:val="00BC6C7A"/>
    <w:rsid w:val="00BC6D23"/>
    <w:rsid w:val="00BC7B11"/>
    <w:rsid w:val="00BC7FBF"/>
    <w:rsid w:val="00BD0A2A"/>
    <w:rsid w:val="00BD0BC4"/>
    <w:rsid w:val="00BD0DDE"/>
    <w:rsid w:val="00BD11FA"/>
    <w:rsid w:val="00BD246F"/>
    <w:rsid w:val="00BD3D95"/>
    <w:rsid w:val="00BD4832"/>
    <w:rsid w:val="00BD4D36"/>
    <w:rsid w:val="00BD7CD5"/>
    <w:rsid w:val="00BE315A"/>
    <w:rsid w:val="00BE4B5A"/>
    <w:rsid w:val="00BE53FD"/>
    <w:rsid w:val="00BE5696"/>
    <w:rsid w:val="00BE58AB"/>
    <w:rsid w:val="00BF0949"/>
    <w:rsid w:val="00BF183A"/>
    <w:rsid w:val="00BF1E6C"/>
    <w:rsid w:val="00BF3589"/>
    <w:rsid w:val="00BF7AEE"/>
    <w:rsid w:val="00BF7FD6"/>
    <w:rsid w:val="00C004BF"/>
    <w:rsid w:val="00C00667"/>
    <w:rsid w:val="00C01A25"/>
    <w:rsid w:val="00C01BD6"/>
    <w:rsid w:val="00C076CE"/>
    <w:rsid w:val="00C12F50"/>
    <w:rsid w:val="00C1359C"/>
    <w:rsid w:val="00C13D6F"/>
    <w:rsid w:val="00C14019"/>
    <w:rsid w:val="00C14A4F"/>
    <w:rsid w:val="00C1508F"/>
    <w:rsid w:val="00C16C81"/>
    <w:rsid w:val="00C16FE9"/>
    <w:rsid w:val="00C20242"/>
    <w:rsid w:val="00C218E7"/>
    <w:rsid w:val="00C21D4F"/>
    <w:rsid w:val="00C22B2E"/>
    <w:rsid w:val="00C22B74"/>
    <w:rsid w:val="00C23049"/>
    <w:rsid w:val="00C23DC9"/>
    <w:rsid w:val="00C2409F"/>
    <w:rsid w:val="00C248D2"/>
    <w:rsid w:val="00C25918"/>
    <w:rsid w:val="00C25961"/>
    <w:rsid w:val="00C2611F"/>
    <w:rsid w:val="00C304D7"/>
    <w:rsid w:val="00C30B75"/>
    <w:rsid w:val="00C322EC"/>
    <w:rsid w:val="00C3361E"/>
    <w:rsid w:val="00C33F90"/>
    <w:rsid w:val="00C3662C"/>
    <w:rsid w:val="00C4113A"/>
    <w:rsid w:val="00C46FB9"/>
    <w:rsid w:val="00C479B0"/>
    <w:rsid w:val="00C47F9B"/>
    <w:rsid w:val="00C50DCB"/>
    <w:rsid w:val="00C51EBE"/>
    <w:rsid w:val="00C5397B"/>
    <w:rsid w:val="00C55053"/>
    <w:rsid w:val="00C550D0"/>
    <w:rsid w:val="00C56002"/>
    <w:rsid w:val="00C56891"/>
    <w:rsid w:val="00C56B01"/>
    <w:rsid w:val="00C56CFA"/>
    <w:rsid w:val="00C57F28"/>
    <w:rsid w:val="00C65D2C"/>
    <w:rsid w:val="00C66D42"/>
    <w:rsid w:val="00C66E88"/>
    <w:rsid w:val="00C67B3D"/>
    <w:rsid w:val="00C70B77"/>
    <w:rsid w:val="00C72CB5"/>
    <w:rsid w:val="00C72E05"/>
    <w:rsid w:val="00C731A5"/>
    <w:rsid w:val="00C7377F"/>
    <w:rsid w:val="00C74598"/>
    <w:rsid w:val="00C7555D"/>
    <w:rsid w:val="00C75A5C"/>
    <w:rsid w:val="00C766E7"/>
    <w:rsid w:val="00C774C8"/>
    <w:rsid w:val="00C77BD0"/>
    <w:rsid w:val="00C800D0"/>
    <w:rsid w:val="00C80CBA"/>
    <w:rsid w:val="00C80D74"/>
    <w:rsid w:val="00C8241E"/>
    <w:rsid w:val="00C8327A"/>
    <w:rsid w:val="00C83506"/>
    <w:rsid w:val="00C837BF"/>
    <w:rsid w:val="00C85364"/>
    <w:rsid w:val="00C869DB"/>
    <w:rsid w:val="00C86F79"/>
    <w:rsid w:val="00C87BB4"/>
    <w:rsid w:val="00C87BF6"/>
    <w:rsid w:val="00C90B46"/>
    <w:rsid w:val="00C9167C"/>
    <w:rsid w:val="00C91CDF"/>
    <w:rsid w:val="00C91F36"/>
    <w:rsid w:val="00C93191"/>
    <w:rsid w:val="00C934FC"/>
    <w:rsid w:val="00C93778"/>
    <w:rsid w:val="00C94720"/>
    <w:rsid w:val="00C96DC0"/>
    <w:rsid w:val="00C97FDF"/>
    <w:rsid w:val="00CA0341"/>
    <w:rsid w:val="00CA0B04"/>
    <w:rsid w:val="00CA1997"/>
    <w:rsid w:val="00CA2CE3"/>
    <w:rsid w:val="00CA56FE"/>
    <w:rsid w:val="00CA5F87"/>
    <w:rsid w:val="00CA5FAF"/>
    <w:rsid w:val="00CA7E6C"/>
    <w:rsid w:val="00CB11CD"/>
    <w:rsid w:val="00CB1606"/>
    <w:rsid w:val="00CB4094"/>
    <w:rsid w:val="00CB4A66"/>
    <w:rsid w:val="00CB79FC"/>
    <w:rsid w:val="00CC1079"/>
    <w:rsid w:val="00CC1A1E"/>
    <w:rsid w:val="00CC1CF2"/>
    <w:rsid w:val="00CC230D"/>
    <w:rsid w:val="00CC2BDA"/>
    <w:rsid w:val="00CC2D82"/>
    <w:rsid w:val="00CC3994"/>
    <w:rsid w:val="00CC40B4"/>
    <w:rsid w:val="00CC695E"/>
    <w:rsid w:val="00CC7A8D"/>
    <w:rsid w:val="00CD20B5"/>
    <w:rsid w:val="00CD363B"/>
    <w:rsid w:val="00CD5671"/>
    <w:rsid w:val="00CD5912"/>
    <w:rsid w:val="00CD5D54"/>
    <w:rsid w:val="00CD720F"/>
    <w:rsid w:val="00CD7D28"/>
    <w:rsid w:val="00CE0CEF"/>
    <w:rsid w:val="00CE1FBC"/>
    <w:rsid w:val="00CE394B"/>
    <w:rsid w:val="00CE3989"/>
    <w:rsid w:val="00CE485E"/>
    <w:rsid w:val="00CE50B9"/>
    <w:rsid w:val="00CE5B01"/>
    <w:rsid w:val="00CF0CBA"/>
    <w:rsid w:val="00CF1D40"/>
    <w:rsid w:val="00CF24E6"/>
    <w:rsid w:val="00CF26B2"/>
    <w:rsid w:val="00CF3F26"/>
    <w:rsid w:val="00CF620E"/>
    <w:rsid w:val="00CF71DD"/>
    <w:rsid w:val="00D00F3F"/>
    <w:rsid w:val="00D036A2"/>
    <w:rsid w:val="00D042E7"/>
    <w:rsid w:val="00D044C0"/>
    <w:rsid w:val="00D05549"/>
    <w:rsid w:val="00D06B67"/>
    <w:rsid w:val="00D06BF4"/>
    <w:rsid w:val="00D06C85"/>
    <w:rsid w:val="00D06DD3"/>
    <w:rsid w:val="00D0743A"/>
    <w:rsid w:val="00D07C31"/>
    <w:rsid w:val="00D10048"/>
    <w:rsid w:val="00D11D26"/>
    <w:rsid w:val="00D11FA9"/>
    <w:rsid w:val="00D13F8E"/>
    <w:rsid w:val="00D1466C"/>
    <w:rsid w:val="00D16E61"/>
    <w:rsid w:val="00D2016D"/>
    <w:rsid w:val="00D20195"/>
    <w:rsid w:val="00D2056D"/>
    <w:rsid w:val="00D21DA8"/>
    <w:rsid w:val="00D24C02"/>
    <w:rsid w:val="00D24ED5"/>
    <w:rsid w:val="00D2644F"/>
    <w:rsid w:val="00D271D9"/>
    <w:rsid w:val="00D300E8"/>
    <w:rsid w:val="00D30937"/>
    <w:rsid w:val="00D32614"/>
    <w:rsid w:val="00D33D2C"/>
    <w:rsid w:val="00D34BB5"/>
    <w:rsid w:val="00D35AC5"/>
    <w:rsid w:val="00D36470"/>
    <w:rsid w:val="00D405FE"/>
    <w:rsid w:val="00D40FF7"/>
    <w:rsid w:val="00D410AA"/>
    <w:rsid w:val="00D41AE4"/>
    <w:rsid w:val="00D426D5"/>
    <w:rsid w:val="00D43441"/>
    <w:rsid w:val="00D44984"/>
    <w:rsid w:val="00D44DF1"/>
    <w:rsid w:val="00D452F9"/>
    <w:rsid w:val="00D46FB3"/>
    <w:rsid w:val="00D477FD"/>
    <w:rsid w:val="00D4793C"/>
    <w:rsid w:val="00D50B29"/>
    <w:rsid w:val="00D50CA8"/>
    <w:rsid w:val="00D51DD6"/>
    <w:rsid w:val="00D52E6C"/>
    <w:rsid w:val="00D53545"/>
    <w:rsid w:val="00D53A51"/>
    <w:rsid w:val="00D53DC9"/>
    <w:rsid w:val="00D560DB"/>
    <w:rsid w:val="00D567C6"/>
    <w:rsid w:val="00D56C56"/>
    <w:rsid w:val="00D573C0"/>
    <w:rsid w:val="00D57CFD"/>
    <w:rsid w:val="00D609AE"/>
    <w:rsid w:val="00D610C1"/>
    <w:rsid w:val="00D61225"/>
    <w:rsid w:val="00D61593"/>
    <w:rsid w:val="00D61E92"/>
    <w:rsid w:val="00D66A37"/>
    <w:rsid w:val="00D67459"/>
    <w:rsid w:val="00D67FDB"/>
    <w:rsid w:val="00D70D49"/>
    <w:rsid w:val="00D71533"/>
    <w:rsid w:val="00D72603"/>
    <w:rsid w:val="00D7298C"/>
    <w:rsid w:val="00D7369C"/>
    <w:rsid w:val="00D7612D"/>
    <w:rsid w:val="00D77D63"/>
    <w:rsid w:val="00D77DA5"/>
    <w:rsid w:val="00D80885"/>
    <w:rsid w:val="00D8541E"/>
    <w:rsid w:val="00D85CBC"/>
    <w:rsid w:val="00D87BB8"/>
    <w:rsid w:val="00D87CC1"/>
    <w:rsid w:val="00D90035"/>
    <w:rsid w:val="00D92BFF"/>
    <w:rsid w:val="00D938AD"/>
    <w:rsid w:val="00D94E67"/>
    <w:rsid w:val="00D95036"/>
    <w:rsid w:val="00D95F6A"/>
    <w:rsid w:val="00D968C5"/>
    <w:rsid w:val="00DA0471"/>
    <w:rsid w:val="00DA14DC"/>
    <w:rsid w:val="00DA445C"/>
    <w:rsid w:val="00DA5670"/>
    <w:rsid w:val="00DA661B"/>
    <w:rsid w:val="00DA6F5E"/>
    <w:rsid w:val="00DB064F"/>
    <w:rsid w:val="00DB199F"/>
    <w:rsid w:val="00DB210A"/>
    <w:rsid w:val="00DB299A"/>
    <w:rsid w:val="00DB2FB4"/>
    <w:rsid w:val="00DB38F0"/>
    <w:rsid w:val="00DB52F4"/>
    <w:rsid w:val="00DB6314"/>
    <w:rsid w:val="00DB78AF"/>
    <w:rsid w:val="00DC52A0"/>
    <w:rsid w:val="00DC6C3B"/>
    <w:rsid w:val="00DC6F6C"/>
    <w:rsid w:val="00DC7A46"/>
    <w:rsid w:val="00DD0464"/>
    <w:rsid w:val="00DD1A8D"/>
    <w:rsid w:val="00DD2A10"/>
    <w:rsid w:val="00DD30E8"/>
    <w:rsid w:val="00DD7415"/>
    <w:rsid w:val="00DD74D1"/>
    <w:rsid w:val="00DE0E94"/>
    <w:rsid w:val="00DE1128"/>
    <w:rsid w:val="00DE1239"/>
    <w:rsid w:val="00DE1F4D"/>
    <w:rsid w:val="00DE34C6"/>
    <w:rsid w:val="00DE3BAF"/>
    <w:rsid w:val="00DE4314"/>
    <w:rsid w:val="00DE4A12"/>
    <w:rsid w:val="00DE607A"/>
    <w:rsid w:val="00DE6566"/>
    <w:rsid w:val="00DE6E18"/>
    <w:rsid w:val="00DE784D"/>
    <w:rsid w:val="00DE7A71"/>
    <w:rsid w:val="00DF094B"/>
    <w:rsid w:val="00DF10DC"/>
    <w:rsid w:val="00DF18CC"/>
    <w:rsid w:val="00DF262B"/>
    <w:rsid w:val="00DF2D11"/>
    <w:rsid w:val="00DF597B"/>
    <w:rsid w:val="00DF65AA"/>
    <w:rsid w:val="00DF669F"/>
    <w:rsid w:val="00E00DDC"/>
    <w:rsid w:val="00E01EA0"/>
    <w:rsid w:val="00E01F8D"/>
    <w:rsid w:val="00E03C32"/>
    <w:rsid w:val="00E03CCB"/>
    <w:rsid w:val="00E03D75"/>
    <w:rsid w:val="00E0411A"/>
    <w:rsid w:val="00E0467D"/>
    <w:rsid w:val="00E05367"/>
    <w:rsid w:val="00E126B8"/>
    <w:rsid w:val="00E1334E"/>
    <w:rsid w:val="00E13D53"/>
    <w:rsid w:val="00E1553B"/>
    <w:rsid w:val="00E15AB3"/>
    <w:rsid w:val="00E21E43"/>
    <w:rsid w:val="00E2233E"/>
    <w:rsid w:val="00E268C3"/>
    <w:rsid w:val="00E26B02"/>
    <w:rsid w:val="00E30D42"/>
    <w:rsid w:val="00E30E59"/>
    <w:rsid w:val="00E3433A"/>
    <w:rsid w:val="00E349CB"/>
    <w:rsid w:val="00E36089"/>
    <w:rsid w:val="00E361A3"/>
    <w:rsid w:val="00E3661B"/>
    <w:rsid w:val="00E367A7"/>
    <w:rsid w:val="00E3762C"/>
    <w:rsid w:val="00E412C4"/>
    <w:rsid w:val="00E41E78"/>
    <w:rsid w:val="00E42C29"/>
    <w:rsid w:val="00E43616"/>
    <w:rsid w:val="00E43697"/>
    <w:rsid w:val="00E4378A"/>
    <w:rsid w:val="00E43B11"/>
    <w:rsid w:val="00E43DDB"/>
    <w:rsid w:val="00E44707"/>
    <w:rsid w:val="00E455D4"/>
    <w:rsid w:val="00E458F4"/>
    <w:rsid w:val="00E45FAF"/>
    <w:rsid w:val="00E46F0C"/>
    <w:rsid w:val="00E47006"/>
    <w:rsid w:val="00E47517"/>
    <w:rsid w:val="00E4777B"/>
    <w:rsid w:val="00E47916"/>
    <w:rsid w:val="00E47C67"/>
    <w:rsid w:val="00E50FB7"/>
    <w:rsid w:val="00E519CF"/>
    <w:rsid w:val="00E52894"/>
    <w:rsid w:val="00E53955"/>
    <w:rsid w:val="00E55CFD"/>
    <w:rsid w:val="00E56847"/>
    <w:rsid w:val="00E57116"/>
    <w:rsid w:val="00E57A54"/>
    <w:rsid w:val="00E60024"/>
    <w:rsid w:val="00E60A34"/>
    <w:rsid w:val="00E61568"/>
    <w:rsid w:val="00E650DC"/>
    <w:rsid w:val="00E65C22"/>
    <w:rsid w:val="00E67249"/>
    <w:rsid w:val="00E6785B"/>
    <w:rsid w:val="00E67935"/>
    <w:rsid w:val="00E7041A"/>
    <w:rsid w:val="00E710DA"/>
    <w:rsid w:val="00E713D3"/>
    <w:rsid w:val="00E714CC"/>
    <w:rsid w:val="00E7210D"/>
    <w:rsid w:val="00E72EE1"/>
    <w:rsid w:val="00E7358F"/>
    <w:rsid w:val="00E74ACC"/>
    <w:rsid w:val="00E74E75"/>
    <w:rsid w:val="00E74FBB"/>
    <w:rsid w:val="00E76BA2"/>
    <w:rsid w:val="00E77EAB"/>
    <w:rsid w:val="00E802E2"/>
    <w:rsid w:val="00E82017"/>
    <w:rsid w:val="00E82829"/>
    <w:rsid w:val="00E853BE"/>
    <w:rsid w:val="00E86AE2"/>
    <w:rsid w:val="00E86EC3"/>
    <w:rsid w:val="00E9003B"/>
    <w:rsid w:val="00E92171"/>
    <w:rsid w:val="00E92C41"/>
    <w:rsid w:val="00E93DDA"/>
    <w:rsid w:val="00E9487A"/>
    <w:rsid w:val="00E95E9C"/>
    <w:rsid w:val="00E96986"/>
    <w:rsid w:val="00E9784B"/>
    <w:rsid w:val="00E97C19"/>
    <w:rsid w:val="00EA061D"/>
    <w:rsid w:val="00EA06B6"/>
    <w:rsid w:val="00EA0F7C"/>
    <w:rsid w:val="00EA2670"/>
    <w:rsid w:val="00EA4109"/>
    <w:rsid w:val="00EA432A"/>
    <w:rsid w:val="00EA4382"/>
    <w:rsid w:val="00EA64E8"/>
    <w:rsid w:val="00EA7998"/>
    <w:rsid w:val="00EA7EC0"/>
    <w:rsid w:val="00EB086D"/>
    <w:rsid w:val="00EB0AB3"/>
    <w:rsid w:val="00EB2CF7"/>
    <w:rsid w:val="00EB5CF0"/>
    <w:rsid w:val="00EB688D"/>
    <w:rsid w:val="00EC06C7"/>
    <w:rsid w:val="00EC1F0C"/>
    <w:rsid w:val="00EC3280"/>
    <w:rsid w:val="00EC4A8F"/>
    <w:rsid w:val="00ED197A"/>
    <w:rsid w:val="00ED216A"/>
    <w:rsid w:val="00ED3960"/>
    <w:rsid w:val="00ED3BA6"/>
    <w:rsid w:val="00ED487F"/>
    <w:rsid w:val="00ED4C0B"/>
    <w:rsid w:val="00ED6879"/>
    <w:rsid w:val="00ED7BCB"/>
    <w:rsid w:val="00EE389F"/>
    <w:rsid w:val="00EE3F12"/>
    <w:rsid w:val="00EE4CE2"/>
    <w:rsid w:val="00EE5316"/>
    <w:rsid w:val="00EE71D7"/>
    <w:rsid w:val="00EE7571"/>
    <w:rsid w:val="00EE7CDB"/>
    <w:rsid w:val="00EF118E"/>
    <w:rsid w:val="00EF3323"/>
    <w:rsid w:val="00EF3A6C"/>
    <w:rsid w:val="00EF4148"/>
    <w:rsid w:val="00EF58C9"/>
    <w:rsid w:val="00EF7510"/>
    <w:rsid w:val="00F03B53"/>
    <w:rsid w:val="00F040A1"/>
    <w:rsid w:val="00F040B6"/>
    <w:rsid w:val="00F050E6"/>
    <w:rsid w:val="00F05AEC"/>
    <w:rsid w:val="00F05DAE"/>
    <w:rsid w:val="00F06D38"/>
    <w:rsid w:val="00F111D4"/>
    <w:rsid w:val="00F1123A"/>
    <w:rsid w:val="00F113BA"/>
    <w:rsid w:val="00F115F0"/>
    <w:rsid w:val="00F135F5"/>
    <w:rsid w:val="00F138CA"/>
    <w:rsid w:val="00F16172"/>
    <w:rsid w:val="00F20C7A"/>
    <w:rsid w:val="00F20F71"/>
    <w:rsid w:val="00F2577E"/>
    <w:rsid w:val="00F2677A"/>
    <w:rsid w:val="00F27A6B"/>
    <w:rsid w:val="00F304C2"/>
    <w:rsid w:val="00F314F0"/>
    <w:rsid w:val="00F317DF"/>
    <w:rsid w:val="00F34E3F"/>
    <w:rsid w:val="00F35F78"/>
    <w:rsid w:val="00F36B04"/>
    <w:rsid w:val="00F36EC5"/>
    <w:rsid w:val="00F410BF"/>
    <w:rsid w:val="00F41494"/>
    <w:rsid w:val="00F418D7"/>
    <w:rsid w:val="00F421DD"/>
    <w:rsid w:val="00F4472E"/>
    <w:rsid w:val="00F45C2B"/>
    <w:rsid w:val="00F46750"/>
    <w:rsid w:val="00F47E0C"/>
    <w:rsid w:val="00F52EA0"/>
    <w:rsid w:val="00F53754"/>
    <w:rsid w:val="00F53882"/>
    <w:rsid w:val="00F55082"/>
    <w:rsid w:val="00F55384"/>
    <w:rsid w:val="00F554B2"/>
    <w:rsid w:val="00F56019"/>
    <w:rsid w:val="00F56330"/>
    <w:rsid w:val="00F5665D"/>
    <w:rsid w:val="00F603DB"/>
    <w:rsid w:val="00F6052E"/>
    <w:rsid w:val="00F6069A"/>
    <w:rsid w:val="00F60822"/>
    <w:rsid w:val="00F617B5"/>
    <w:rsid w:val="00F634BA"/>
    <w:rsid w:val="00F63AA2"/>
    <w:rsid w:val="00F63FC9"/>
    <w:rsid w:val="00F66682"/>
    <w:rsid w:val="00F66AFE"/>
    <w:rsid w:val="00F67E45"/>
    <w:rsid w:val="00F70E6F"/>
    <w:rsid w:val="00F72B20"/>
    <w:rsid w:val="00F770D3"/>
    <w:rsid w:val="00F77444"/>
    <w:rsid w:val="00F7786E"/>
    <w:rsid w:val="00F77DA9"/>
    <w:rsid w:val="00F82654"/>
    <w:rsid w:val="00F85173"/>
    <w:rsid w:val="00F909B4"/>
    <w:rsid w:val="00F91B05"/>
    <w:rsid w:val="00F91BD2"/>
    <w:rsid w:val="00F92E5B"/>
    <w:rsid w:val="00F94227"/>
    <w:rsid w:val="00F94BEE"/>
    <w:rsid w:val="00F95030"/>
    <w:rsid w:val="00F9514E"/>
    <w:rsid w:val="00F951A9"/>
    <w:rsid w:val="00F96042"/>
    <w:rsid w:val="00FA12A7"/>
    <w:rsid w:val="00FA251B"/>
    <w:rsid w:val="00FA2AB4"/>
    <w:rsid w:val="00FA46F1"/>
    <w:rsid w:val="00FA48F8"/>
    <w:rsid w:val="00FA522B"/>
    <w:rsid w:val="00FA628E"/>
    <w:rsid w:val="00FA671B"/>
    <w:rsid w:val="00FA76CF"/>
    <w:rsid w:val="00FA7AA8"/>
    <w:rsid w:val="00FA7C6D"/>
    <w:rsid w:val="00FB163D"/>
    <w:rsid w:val="00FB2FC7"/>
    <w:rsid w:val="00FB49F2"/>
    <w:rsid w:val="00FB4FE5"/>
    <w:rsid w:val="00FB5E0D"/>
    <w:rsid w:val="00FC02B3"/>
    <w:rsid w:val="00FC0636"/>
    <w:rsid w:val="00FC186C"/>
    <w:rsid w:val="00FC3530"/>
    <w:rsid w:val="00FC4CBD"/>
    <w:rsid w:val="00FC5039"/>
    <w:rsid w:val="00FC60E4"/>
    <w:rsid w:val="00FC69C1"/>
    <w:rsid w:val="00FC6BE8"/>
    <w:rsid w:val="00FD1494"/>
    <w:rsid w:val="00FD3B0C"/>
    <w:rsid w:val="00FD53CB"/>
    <w:rsid w:val="00FD6EC8"/>
    <w:rsid w:val="00FD75DD"/>
    <w:rsid w:val="00FD77A8"/>
    <w:rsid w:val="00FD79AC"/>
    <w:rsid w:val="00FD7E4A"/>
    <w:rsid w:val="00FE357C"/>
    <w:rsid w:val="00FE421E"/>
    <w:rsid w:val="00FE6BA3"/>
    <w:rsid w:val="00FF0947"/>
    <w:rsid w:val="00FF0E4D"/>
    <w:rsid w:val="00FF0E94"/>
    <w:rsid w:val="00FF2041"/>
    <w:rsid w:val="00FF4075"/>
    <w:rsid w:val="00FF64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F8E5"/>
  <w15:docId w15:val="{F43274A2-9E78-4E45-90D4-F1F99E23A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2F1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CB2C0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2C0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AD2F10"/>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9Char">
    <w:name w:val="Heading 9 Char"/>
    <w:basedOn w:val="DefaultParagraphFont"/>
    <w:link w:val="Heading9"/>
    <w:rsid w:val="00AD2F10"/>
    <w:rPr>
      <w:rFonts w:ascii="Arial" w:eastAsia="Times New Roman" w:hAnsi="Arial" w:cs="Arial"/>
    </w:rPr>
  </w:style>
  <w:style w:type="paragraph" w:styleId="Subtitle">
    <w:name w:val="Subtitle"/>
    <w:basedOn w:val="Normal"/>
    <w:next w:val="Normal"/>
    <w:link w:val="SubtitleChar"/>
    <w:uiPriority w:val="11"/>
    <w:qFormat/>
    <w:pPr>
      <w:jc w:val="center"/>
    </w:pPr>
    <w:rPr>
      <w:b/>
    </w:rPr>
  </w:style>
  <w:style w:type="character" w:customStyle="1" w:styleId="SubtitleChar">
    <w:name w:val="Subtitle Char"/>
    <w:basedOn w:val="DefaultParagraphFont"/>
    <w:link w:val="Subtitle"/>
    <w:rsid w:val="00AD2F10"/>
    <w:rPr>
      <w:rFonts w:ascii=".VnTimeH" w:eastAsia="Times New Roman" w:hAnsi=".VnTimeH" w:cs=".VnTimeH"/>
      <w:b/>
      <w:bCs/>
      <w:sz w:val="28"/>
      <w:szCs w:val="28"/>
    </w:rPr>
  </w:style>
  <w:style w:type="paragraph" w:styleId="BodyTextIndent">
    <w:name w:val="Body Text Indent"/>
    <w:basedOn w:val="Normal"/>
    <w:link w:val="BodyTextIndentChar"/>
    <w:unhideWhenUsed/>
    <w:rsid w:val="00AD2F10"/>
    <w:pPr>
      <w:ind w:right="-291" w:firstLine="720"/>
      <w:jc w:val="both"/>
    </w:pPr>
    <w:rPr>
      <w:rFonts w:ascii=".VnTime" w:hAnsi=".VnTime"/>
      <w:szCs w:val="20"/>
    </w:rPr>
  </w:style>
  <w:style w:type="character" w:customStyle="1" w:styleId="BodyTextIndentChar">
    <w:name w:val="Body Text Indent Char"/>
    <w:basedOn w:val="DefaultParagraphFont"/>
    <w:link w:val="BodyTextIndent"/>
    <w:rsid w:val="00AD2F10"/>
    <w:rPr>
      <w:rFonts w:ascii=".VnTime" w:eastAsia="Times New Roman" w:hAnsi=".VnTime" w:cs="Times New Roman"/>
      <w:sz w:val="28"/>
      <w:szCs w:val="20"/>
    </w:rPr>
  </w:style>
  <w:style w:type="character" w:styleId="Hyperlink">
    <w:name w:val="Hyperlink"/>
    <w:basedOn w:val="DefaultParagraphFont"/>
    <w:uiPriority w:val="99"/>
    <w:unhideWhenUsed/>
    <w:rsid w:val="00AD2F10"/>
    <w:rPr>
      <w:color w:val="0000FF"/>
      <w:u w:val="single"/>
    </w:rPr>
  </w:style>
  <w:style w:type="paragraph" w:customStyle="1" w:styleId="EMPTYCELLSTYLE">
    <w:name w:val="EMPTY_CELL_STYLE"/>
    <w:qFormat/>
    <w:rsid w:val="00285B7B"/>
    <w:rPr>
      <w:sz w:val="1"/>
      <w:szCs w:val="20"/>
    </w:rPr>
  </w:style>
  <w:style w:type="paragraph" w:styleId="Header">
    <w:name w:val="header"/>
    <w:basedOn w:val="Normal"/>
    <w:link w:val="HeaderChar"/>
    <w:uiPriority w:val="99"/>
    <w:unhideWhenUsed/>
    <w:rsid w:val="005B0E72"/>
    <w:pPr>
      <w:tabs>
        <w:tab w:val="center" w:pos="4680"/>
        <w:tab w:val="right" w:pos="9360"/>
      </w:tabs>
    </w:pPr>
  </w:style>
  <w:style w:type="character" w:customStyle="1" w:styleId="HeaderChar">
    <w:name w:val="Header Char"/>
    <w:basedOn w:val="DefaultParagraphFont"/>
    <w:link w:val="Header"/>
    <w:uiPriority w:val="99"/>
    <w:rsid w:val="005B0E72"/>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B0E72"/>
    <w:pPr>
      <w:tabs>
        <w:tab w:val="center" w:pos="4680"/>
        <w:tab w:val="right" w:pos="9360"/>
      </w:tabs>
    </w:pPr>
  </w:style>
  <w:style w:type="character" w:customStyle="1" w:styleId="FooterChar">
    <w:name w:val="Footer Char"/>
    <w:basedOn w:val="DefaultParagraphFont"/>
    <w:link w:val="Footer"/>
    <w:uiPriority w:val="99"/>
    <w:rsid w:val="005B0E72"/>
    <w:rPr>
      <w:rFonts w:ascii="Times New Roman" w:eastAsia="Times New Roman" w:hAnsi="Times New Roman" w:cs="Times New Roman"/>
      <w:sz w:val="28"/>
      <w:szCs w:val="28"/>
    </w:rPr>
  </w:style>
  <w:style w:type="table" w:styleId="TableGrid">
    <w:name w:val="Table Grid"/>
    <w:basedOn w:val="TableNormal"/>
    <w:uiPriority w:val="39"/>
    <w:rsid w:val="007456D6"/>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Char,Footnote Text Char Char Char Char Char,Footnote Text Char Char Char Char Char Char Ch,Footnote Text Char Char Char Char Char Char Ch Char Char Char,fn,fn Char,Char Char13,f, Char Char,ft,single space,footnote text,Geneva 9,ADB,Зн"/>
    <w:basedOn w:val="Normal"/>
    <w:link w:val="FootnoteTextChar"/>
    <w:uiPriority w:val="99"/>
    <w:qFormat/>
    <w:rsid w:val="007456D6"/>
    <w:rPr>
      <w:rFonts w:eastAsia="Calibri"/>
      <w:sz w:val="24"/>
      <w:szCs w:val="24"/>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uiPriority w:val="99"/>
    <w:qFormat/>
    <w:rsid w:val="007456D6"/>
    <w:rPr>
      <w:rFonts w:ascii="Times New Roman" w:eastAsia="Calibri" w:hAnsi="Times New Roman" w:cs="Times New Roman"/>
      <w:sz w:val="24"/>
      <w:szCs w:val="24"/>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10 p,4_,4"/>
    <w:basedOn w:val="DefaultParagraphFont"/>
    <w:link w:val="RefChar"/>
    <w:qFormat/>
    <w:rsid w:val="007456D6"/>
    <w:rPr>
      <w:vertAlign w:val="superscript"/>
    </w:rPr>
  </w:style>
  <w:style w:type="paragraph" w:styleId="NormalWeb">
    <w:name w:val="Normal (Web)"/>
    <w:basedOn w:val="Normal"/>
    <w:uiPriority w:val="99"/>
    <w:unhideWhenUsed/>
    <w:rsid w:val="007456D6"/>
    <w:pPr>
      <w:spacing w:before="100" w:beforeAutospacing="1" w:after="100" w:afterAutospacing="1"/>
    </w:pPr>
    <w:rPr>
      <w:sz w:val="24"/>
      <w:szCs w:val="24"/>
    </w:rPr>
  </w:style>
  <w:style w:type="character" w:customStyle="1" w:styleId="Heading3Char">
    <w:name w:val="Heading 3 Char"/>
    <w:basedOn w:val="DefaultParagraphFont"/>
    <w:link w:val="Heading3"/>
    <w:uiPriority w:val="9"/>
    <w:semiHidden/>
    <w:rsid w:val="00CB2C00"/>
    <w:rPr>
      <w:rFonts w:asciiTheme="majorHAnsi" w:eastAsiaTheme="majorEastAsia" w:hAnsiTheme="majorHAnsi" w:cstheme="majorBidi"/>
      <w:b/>
      <w:bCs/>
      <w:color w:val="4F81BD" w:themeColor="accent1"/>
      <w:sz w:val="28"/>
      <w:szCs w:val="28"/>
    </w:rPr>
  </w:style>
  <w:style w:type="paragraph" w:styleId="BodyText2">
    <w:name w:val="Body Text 2"/>
    <w:basedOn w:val="Normal"/>
    <w:link w:val="BodyText2Char"/>
    <w:uiPriority w:val="99"/>
    <w:semiHidden/>
    <w:unhideWhenUsed/>
    <w:rsid w:val="00CB2C00"/>
    <w:pPr>
      <w:spacing w:after="120" w:line="480" w:lineRule="auto"/>
    </w:pPr>
  </w:style>
  <w:style w:type="character" w:customStyle="1" w:styleId="BodyText2Char">
    <w:name w:val="Body Text 2 Char"/>
    <w:basedOn w:val="DefaultParagraphFont"/>
    <w:link w:val="BodyText2"/>
    <w:uiPriority w:val="99"/>
    <w:semiHidden/>
    <w:rsid w:val="00CB2C00"/>
    <w:rPr>
      <w:rFonts w:ascii="Times New Roman" w:eastAsia="Times New Roman" w:hAnsi="Times New Roman" w:cs="Times New Roman"/>
      <w:sz w:val="28"/>
      <w:szCs w:val="28"/>
    </w:rPr>
  </w:style>
  <w:style w:type="paragraph" w:styleId="ListParagraph">
    <w:name w:val="List Paragraph"/>
    <w:aliases w:val="Hình"/>
    <w:basedOn w:val="Normal"/>
    <w:uiPriority w:val="34"/>
    <w:qFormat/>
    <w:rsid w:val="00CB2C00"/>
    <w:pPr>
      <w:ind w:left="720"/>
      <w:contextualSpacing/>
    </w:pPr>
  </w:style>
  <w:style w:type="paragraph" w:customStyle="1" w:styleId="Textbody">
    <w:name w:val="Text body"/>
    <w:basedOn w:val="Normal"/>
    <w:link w:val="TextbodyChar"/>
    <w:rsid w:val="00CB2C00"/>
    <w:pPr>
      <w:widowControl w:val="0"/>
      <w:suppressAutoHyphens/>
      <w:autoSpaceDN w:val="0"/>
      <w:spacing w:after="120"/>
      <w:jc w:val="both"/>
      <w:textAlignment w:val="baseline"/>
    </w:pPr>
    <w:rPr>
      <w:rFonts w:eastAsia="WenQuanYi Micro Hei" w:cs="Lohit Hindi"/>
      <w:kern w:val="3"/>
      <w:sz w:val="26"/>
      <w:szCs w:val="24"/>
      <w:lang w:eastAsia="zh-CN" w:bidi="hi-IN"/>
    </w:rPr>
  </w:style>
  <w:style w:type="paragraph" w:customStyle="1" w:styleId="Heading40">
    <w:name w:val="Heading4"/>
    <w:basedOn w:val="Heading4"/>
    <w:next w:val="Heading4"/>
    <w:link w:val="Heading4Char0"/>
    <w:autoRedefine/>
    <w:qFormat/>
    <w:rsid w:val="00CB2C00"/>
    <w:pPr>
      <w:keepLines w:val="0"/>
      <w:widowControl w:val="0"/>
      <w:numPr>
        <w:ilvl w:val="3"/>
      </w:numPr>
      <w:suppressAutoHyphens/>
      <w:autoSpaceDN w:val="0"/>
      <w:spacing w:before="0"/>
      <w:ind w:left="720"/>
      <w:jc w:val="both"/>
      <w:textAlignment w:val="baseline"/>
    </w:pPr>
    <w:rPr>
      <w:rFonts w:ascii="Times New Roman" w:eastAsia="WenQuanYi Micro Hei" w:hAnsi="Times New Roman" w:cs="Times New Roman"/>
      <w:i w:val="0"/>
      <w:color w:val="auto"/>
      <w:kern w:val="3"/>
      <w:lang w:eastAsia="zh-CN" w:bidi="hi-IN"/>
    </w:rPr>
  </w:style>
  <w:style w:type="character" w:customStyle="1" w:styleId="TextbodyChar">
    <w:name w:val="Text body Char"/>
    <w:basedOn w:val="DefaultParagraphFont"/>
    <w:link w:val="Textbody"/>
    <w:rsid w:val="00CB2C00"/>
    <w:rPr>
      <w:rFonts w:ascii="Times New Roman" w:eastAsia="WenQuanYi Micro Hei" w:hAnsi="Times New Roman" w:cs="Lohit Hindi"/>
      <w:kern w:val="3"/>
      <w:sz w:val="26"/>
      <w:szCs w:val="24"/>
      <w:lang w:eastAsia="zh-CN" w:bidi="hi-IN"/>
    </w:rPr>
  </w:style>
  <w:style w:type="character" w:customStyle="1" w:styleId="Heading4Char0">
    <w:name w:val="Heading4 Char"/>
    <w:basedOn w:val="TextbodyChar"/>
    <w:link w:val="Heading40"/>
    <w:rsid w:val="00CB2C00"/>
    <w:rPr>
      <w:rFonts w:ascii="Times New Roman" w:eastAsia="WenQuanYi Micro Hei" w:hAnsi="Times New Roman" w:cs="Times New Roman"/>
      <w:b/>
      <w:bCs/>
      <w:iCs/>
      <w:kern w:val="3"/>
      <w:sz w:val="28"/>
      <w:szCs w:val="28"/>
      <w:lang w:eastAsia="zh-CN" w:bidi="hi-IN"/>
    </w:rPr>
  </w:style>
  <w:style w:type="character" w:customStyle="1" w:styleId="Heading4Char">
    <w:name w:val="Heading 4 Char"/>
    <w:basedOn w:val="DefaultParagraphFont"/>
    <w:link w:val="Heading4"/>
    <w:uiPriority w:val="9"/>
    <w:rsid w:val="00CB2C00"/>
    <w:rPr>
      <w:rFonts w:asciiTheme="majorHAnsi" w:eastAsiaTheme="majorEastAsia" w:hAnsiTheme="majorHAnsi" w:cstheme="majorBidi"/>
      <w:b/>
      <w:bCs/>
      <w:i/>
      <w:iCs/>
      <w:color w:val="4F81BD" w:themeColor="accent1"/>
      <w:sz w:val="28"/>
      <w:szCs w:val="28"/>
    </w:rPr>
  </w:style>
  <w:style w:type="paragraph" w:styleId="BalloonText">
    <w:name w:val="Balloon Text"/>
    <w:basedOn w:val="Normal"/>
    <w:link w:val="BalloonTextChar"/>
    <w:semiHidden/>
    <w:unhideWhenUsed/>
    <w:rsid w:val="00CB2C00"/>
    <w:rPr>
      <w:rFonts w:ascii="Tahoma" w:hAnsi="Tahoma" w:cs="Tahoma"/>
      <w:sz w:val="16"/>
      <w:szCs w:val="16"/>
    </w:rPr>
  </w:style>
  <w:style w:type="character" w:customStyle="1" w:styleId="BalloonTextChar">
    <w:name w:val="Balloon Text Char"/>
    <w:basedOn w:val="DefaultParagraphFont"/>
    <w:link w:val="BalloonText"/>
    <w:semiHidden/>
    <w:rsid w:val="00CB2C0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B53FC"/>
    <w:rPr>
      <w:sz w:val="16"/>
      <w:szCs w:val="16"/>
    </w:rPr>
  </w:style>
  <w:style w:type="paragraph" w:styleId="CommentText">
    <w:name w:val="annotation text"/>
    <w:basedOn w:val="Normal"/>
    <w:link w:val="CommentTextChar"/>
    <w:uiPriority w:val="99"/>
    <w:unhideWhenUsed/>
    <w:qFormat/>
    <w:rsid w:val="001B53FC"/>
    <w:rPr>
      <w:sz w:val="20"/>
      <w:szCs w:val="20"/>
    </w:rPr>
  </w:style>
  <w:style w:type="character" w:customStyle="1" w:styleId="CommentTextChar">
    <w:name w:val="Comment Text Char"/>
    <w:basedOn w:val="DefaultParagraphFont"/>
    <w:link w:val="CommentText"/>
    <w:uiPriority w:val="99"/>
    <w:qFormat/>
    <w:rsid w:val="001B5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53FC"/>
    <w:rPr>
      <w:b/>
      <w:bCs/>
    </w:rPr>
  </w:style>
  <w:style w:type="character" w:customStyle="1" w:styleId="CommentSubjectChar">
    <w:name w:val="Comment Subject Char"/>
    <w:basedOn w:val="CommentTextChar"/>
    <w:link w:val="CommentSubject"/>
    <w:uiPriority w:val="99"/>
    <w:semiHidden/>
    <w:rsid w:val="001B53FC"/>
    <w:rPr>
      <w:rFonts w:ascii="Times New Roman" w:eastAsia="Times New Roman" w:hAnsi="Times New Roman" w:cs="Times New Roman"/>
      <w:b/>
      <w:bCs/>
      <w:sz w:val="20"/>
      <w:szCs w:val="20"/>
    </w:rPr>
  </w:style>
  <w:style w:type="paragraph" w:customStyle="1" w:styleId="RefChar">
    <w:name w:val="Ref Char"/>
    <w:aliases w:val="de nota al pie Char,Ref1 Char,BVI fnr Char Char Char Char Char Char Char,BVI fnr Car Car Char Char Char Char Char Char Char,BVI fnr Car Char Char Char Char Char Char Char,FNRefe,4_G Char,callout Char,Footnote Refernece Char,ftref Char,fr Char"/>
    <w:basedOn w:val="Normal"/>
    <w:link w:val="FootnoteReference"/>
    <w:qFormat/>
    <w:rsid w:val="00C7524D"/>
    <w:pPr>
      <w:spacing w:after="160" w:line="240" w:lineRule="exact"/>
    </w:pPr>
    <w:rPr>
      <w:rFonts w:asciiTheme="minorHAnsi" w:eastAsiaTheme="minorHAnsi" w:hAnsiTheme="minorHAnsi" w:cstheme="minorBidi"/>
      <w:sz w:val="22"/>
      <w:szCs w:val="22"/>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122083"/>
    <w:pPr>
      <w:spacing w:after="160" w:line="240" w:lineRule="exact"/>
    </w:pPr>
    <w:rPr>
      <w:sz w:val="20"/>
      <w:szCs w:val="20"/>
      <w:vertAlign w:val="superscript"/>
    </w:rPr>
  </w:style>
  <w:style w:type="character" w:customStyle="1" w:styleId="text">
    <w:name w:val="text"/>
    <w:rsid w:val="006E3EA3"/>
  </w:style>
  <w:style w:type="character" w:customStyle="1" w:styleId="UnresolvedMention1">
    <w:name w:val="Unresolved Mention1"/>
    <w:basedOn w:val="DefaultParagraphFont"/>
    <w:uiPriority w:val="99"/>
    <w:semiHidden/>
    <w:unhideWhenUsed/>
    <w:rsid w:val="00B704ED"/>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Strong">
    <w:name w:val="Strong"/>
    <w:basedOn w:val="DefaultParagraphFont"/>
    <w:uiPriority w:val="22"/>
    <w:qFormat/>
    <w:rsid w:val="002E3318"/>
    <w:rPr>
      <w:b/>
      <w:bCs/>
    </w:rPr>
  </w:style>
  <w:style w:type="table" w:customStyle="1" w:styleId="a1">
    <w:basedOn w:val="TableNormal"/>
    <w:rPr>
      <w:sz w:val="20"/>
      <w:szCs w:val="20"/>
    </w:rPr>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15" w:type="dxa"/>
        <w:right w:w="115" w:type="dxa"/>
      </w:tblCellMar>
    </w:tbl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qFormat/>
    <w:rsid w:val="00E361A3"/>
    <w:pPr>
      <w:spacing w:after="160" w:line="240" w:lineRule="exact"/>
    </w:pPr>
    <w:rPr>
      <w:vertAlign w:val="superscript"/>
    </w:rPr>
  </w:style>
  <w:style w:type="paragraph" w:customStyle="1" w:styleId="Default">
    <w:name w:val="Default"/>
    <w:uiPriority w:val="99"/>
    <w:rsid w:val="00E361A3"/>
    <w:pPr>
      <w:autoSpaceDE w:val="0"/>
      <w:autoSpaceDN w:val="0"/>
      <w:adjustRightInd w:val="0"/>
    </w:pPr>
    <w:rPr>
      <w:rFonts w:eastAsiaTheme="minorHAnsi"/>
      <w:color w:val="000000"/>
      <w:sz w:val="24"/>
      <w:szCs w:val="24"/>
      <w:lang w:val="vi-VN"/>
    </w:rPr>
  </w:style>
  <w:style w:type="character" w:customStyle="1" w:styleId="UnresolvedMention2">
    <w:name w:val="Unresolved Mention2"/>
    <w:basedOn w:val="DefaultParagraphFont"/>
    <w:uiPriority w:val="99"/>
    <w:semiHidden/>
    <w:unhideWhenUsed/>
    <w:rsid w:val="00593BB8"/>
    <w:rPr>
      <w:color w:val="605E5C"/>
      <w:shd w:val="clear" w:color="auto" w:fill="E1DFDD"/>
    </w:rPr>
  </w:style>
  <w:style w:type="character" w:customStyle="1" w:styleId="dieuCharChar">
    <w:name w:val="dieu Char Char"/>
    <w:basedOn w:val="DefaultParagraphFont"/>
    <w:rsid w:val="000C1F78"/>
    <w:rPr>
      <w:b/>
      <w:color w:val="0000FF"/>
      <w:sz w:val="26"/>
      <w:szCs w:val="24"/>
      <w:lang w:val="en-US" w:eastAsia="en-US" w:bidi="ar-SA"/>
    </w:rPr>
  </w:style>
  <w:style w:type="character" w:customStyle="1" w:styleId="headsubmitlevel2">
    <w:name w:val="headsubmitlevel2"/>
    <w:basedOn w:val="DefaultParagraphFont"/>
    <w:rsid w:val="00052D83"/>
  </w:style>
  <w:style w:type="paragraph" w:customStyle="1" w:styleId="Normal2">
    <w:name w:val="Normal2"/>
    <w:uiPriority w:val="99"/>
    <w:rsid w:val="00C8241E"/>
    <w:pPr>
      <w:spacing w:before="100" w:after="100"/>
    </w:pPr>
    <w:rPr>
      <w:szCs w:val="20"/>
      <w:lang w:val="vi-VN" w:eastAsia="vi-VN"/>
    </w:rPr>
  </w:style>
  <w:style w:type="character" w:customStyle="1" w:styleId="normalchar1">
    <w:name w:val="normal__char1"/>
    <w:rsid w:val="00C8241E"/>
    <w:rPr>
      <w:rFonts w:ascii="Calibri" w:hAnsi="Calibri" w:cs="Calibri"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5566">
      <w:bodyDiv w:val="1"/>
      <w:marLeft w:val="0"/>
      <w:marRight w:val="0"/>
      <w:marTop w:val="0"/>
      <w:marBottom w:val="0"/>
      <w:divBdr>
        <w:top w:val="none" w:sz="0" w:space="0" w:color="auto"/>
        <w:left w:val="none" w:sz="0" w:space="0" w:color="auto"/>
        <w:bottom w:val="none" w:sz="0" w:space="0" w:color="auto"/>
        <w:right w:val="none" w:sz="0" w:space="0" w:color="auto"/>
      </w:divBdr>
    </w:div>
    <w:div w:id="331685398">
      <w:bodyDiv w:val="1"/>
      <w:marLeft w:val="0"/>
      <w:marRight w:val="0"/>
      <w:marTop w:val="0"/>
      <w:marBottom w:val="0"/>
      <w:divBdr>
        <w:top w:val="none" w:sz="0" w:space="0" w:color="auto"/>
        <w:left w:val="none" w:sz="0" w:space="0" w:color="auto"/>
        <w:bottom w:val="none" w:sz="0" w:space="0" w:color="auto"/>
        <w:right w:val="none" w:sz="0" w:space="0" w:color="auto"/>
      </w:divBdr>
    </w:div>
    <w:div w:id="390542038">
      <w:bodyDiv w:val="1"/>
      <w:marLeft w:val="0"/>
      <w:marRight w:val="0"/>
      <w:marTop w:val="0"/>
      <w:marBottom w:val="0"/>
      <w:divBdr>
        <w:top w:val="none" w:sz="0" w:space="0" w:color="auto"/>
        <w:left w:val="none" w:sz="0" w:space="0" w:color="auto"/>
        <w:bottom w:val="none" w:sz="0" w:space="0" w:color="auto"/>
        <w:right w:val="none" w:sz="0" w:space="0" w:color="auto"/>
      </w:divBdr>
    </w:div>
    <w:div w:id="415133625">
      <w:bodyDiv w:val="1"/>
      <w:marLeft w:val="0"/>
      <w:marRight w:val="0"/>
      <w:marTop w:val="0"/>
      <w:marBottom w:val="0"/>
      <w:divBdr>
        <w:top w:val="none" w:sz="0" w:space="0" w:color="auto"/>
        <w:left w:val="none" w:sz="0" w:space="0" w:color="auto"/>
        <w:bottom w:val="none" w:sz="0" w:space="0" w:color="auto"/>
        <w:right w:val="none" w:sz="0" w:space="0" w:color="auto"/>
      </w:divBdr>
    </w:div>
    <w:div w:id="458260028">
      <w:bodyDiv w:val="1"/>
      <w:marLeft w:val="0"/>
      <w:marRight w:val="0"/>
      <w:marTop w:val="0"/>
      <w:marBottom w:val="0"/>
      <w:divBdr>
        <w:top w:val="none" w:sz="0" w:space="0" w:color="auto"/>
        <w:left w:val="none" w:sz="0" w:space="0" w:color="auto"/>
        <w:bottom w:val="none" w:sz="0" w:space="0" w:color="auto"/>
        <w:right w:val="none" w:sz="0" w:space="0" w:color="auto"/>
      </w:divBdr>
    </w:div>
    <w:div w:id="531309455">
      <w:bodyDiv w:val="1"/>
      <w:marLeft w:val="0"/>
      <w:marRight w:val="0"/>
      <w:marTop w:val="0"/>
      <w:marBottom w:val="0"/>
      <w:divBdr>
        <w:top w:val="none" w:sz="0" w:space="0" w:color="auto"/>
        <w:left w:val="none" w:sz="0" w:space="0" w:color="auto"/>
        <w:bottom w:val="none" w:sz="0" w:space="0" w:color="auto"/>
        <w:right w:val="none" w:sz="0" w:space="0" w:color="auto"/>
      </w:divBdr>
    </w:div>
    <w:div w:id="615522184">
      <w:bodyDiv w:val="1"/>
      <w:marLeft w:val="0"/>
      <w:marRight w:val="0"/>
      <w:marTop w:val="0"/>
      <w:marBottom w:val="0"/>
      <w:divBdr>
        <w:top w:val="none" w:sz="0" w:space="0" w:color="auto"/>
        <w:left w:val="none" w:sz="0" w:space="0" w:color="auto"/>
        <w:bottom w:val="none" w:sz="0" w:space="0" w:color="auto"/>
        <w:right w:val="none" w:sz="0" w:space="0" w:color="auto"/>
      </w:divBdr>
    </w:div>
    <w:div w:id="655691179">
      <w:bodyDiv w:val="1"/>
      <w:marLeft w:val="0"/>
      <w:marRight w:val="0"/>
      <w:marTop w:val="0"/>
      <w:marBottom w:val="0"/>
      <w:divBdr>
        <w:top w:val="none" w:sz="0" w:space="0" w:color="auto"/>
        <w:left w:val="none" w:sz="0" w:space="0" w:color="auto"/>
        <w:bottom w:val="none" w:sz="0" w:space="0" w:color="auto"/>
        <w:right w:val="none" w:sz="0" w:space="0" w:color="auto"/>
      </w:divBdr>
    </w:div>
    <w:div w:id="828062167">
      <w:bodyDiv w:val="1"/>
      <w:marLeft w:val="0"/>
      <w:marRight w:val="0"/>
      <w:marTop w:val="0"/>
      <w:marBottom w:val="0"/>
      <w:divBdr>
        <w:top w:val="none" w:sz="0" w:space="0" w:color="auto"/>
        <w:left w:val="none" w:sz="0" w:space="0" w:color="auto"/>
        <w:bottom w:val="none" w:sz="0" w:space="0" w:color="auto"/>
        <w:right w:val="none" w:sz="0" w:space="0" w:color="auto"/>
      </w:divBdr>
    </w:div>
    <w:div w:id="846214895">
      <w:bodyDiv w:val="1"/>
      <w:marLeft w:val="0"/>
      <w:marRight w:val="0"/>
      <w:marTop w:val="0"/>
      <w:marBottom w:val="0"/>
      <w:divBdr>
        <w:top w:val="none" w:sz="0" w:space="0" w:color="auto"/>
        <w:left w:val="none" w:sz="0" w:space="0" w:color="auto"/>
        <w:bottom w:val="none" w:sz="0" w:space="0" w:color="auto"/>
        <w:right w:val="none" w:sz="0" w:space="0" w:color="auto"/>
      </w:divBdr>
    </w:div>
    <w:div w:id="875317689">
      <w:bodyDiv w:val="1"/>
      <w:marLeft w:val="0"/>
      <w:marRight w:val="0"/>
      <w:marTop w:val="0"/>
      <w:marBottom w:val="0"/>
      <w:divBdr>
        <w:top w:val="none" w:sz="0" w:space="0" w:color="auto"/>
        <w:left w:val="none" w:sz="0" w:space="0" w:color="auto"/>
        <w:bottom w:val="none" w:sz="0" w:space="0" w:color="auto"/>
        <w:right w:val="none" w:sz="0" w:space="0" w:color="auto"/>
      </w:divBdr>
    </w:div>
    <w:div w:id="923564931">
      <w:bodyDiv w:val="1"/>
      <w:marLeft w:val="0"/>
      <w:marRight w:val="0"/>
      <w:marTop w:val="0"/>
      <w:marBottom w:val="0"/>
      <w:divBdr>
        <w:top w:val="none" w:sz="0" w:space="0" w:color="auto"/>
        <w:left w:val="none" w:sz="0" w:space="0" w:color="auto"/>
        <w:bottom w:val="none" w:sz="0" w:space="0" w:color="auto"/>
        <w:right w:val="none" w:sz="0" w:space="0" w:color="auto"/>
      </w:divBdr>
    </w:div>
    <w:div w:id="955134361">
      <w:bodyDiv w:val="1"/>
      <w:marLeft w:val="0"/>
      <w:marRight w:val="0"/>
      <w:marTop w:val="0"/>
      <w:marBottom w:val="0"/>
      <w:divBdr>
        <w:top w:val="none" w:sz="0" w:space="0" w:color="auto"/>
        <w:left w:val="none" w:sz="0" w:space="0" w:color="auto"/>
        <w:bottom w:val="none" w:sz="0" w:space="0" w:color="auto"/>
        <w:right w:val="none" w:sz="0" w:space="0" w:color="auto"/>
      </w:divBdr>
    </w:div>
    <w:div w:id="1003970884">
      <w:bodyDiv w:val="1"/>
      <w:marLeft w:val="0"/>
      <w:marRight w:val="0"/>
      <w:marTop w:val="0"/>
      <w:marBottom w:val="0"/>
      <w:divBdr>
        <w:top w:val="none" w:sz="0" w:space="0" w:color="auto"/>
        <w:left w:val="none" w:sz="0" w:space="0" w:color="auto"/>
        <w:bottom w:val="none" w:sz="0" w:space="0" w:color="auto"/>
        <w:right w:val="none" w:sz="0" w:space="0" w:color="auto"/>
      </w:divBdr>
    </w:div>
    <w:div w:id="1059743441">
      <w:bodyDiv w:val="1"/>
      <w:marLeft w:val="0"/>
      <w:marRight w:val="0"/>
      <w:marTop w:val="0"/>
      <w:marBottom w:val="0"/>
      <w:divBdr>
        <w:top w:val="none" w:sz="0" w:space="0" w:color="auto"/>
        <w:left w:val="none" w:sz="0" w:space="0" w:color="auto"/>
        <w:bottom w:val="none" w:sz="0" w:space="0" w:color="auto"/>
        <w:right w:val="none" w:sz="0" w:space="0" w:color="auto"/>
      </w:divBdr>
    </w:div>
    <w:div w:id="1059791363">
      <w:bodyDiv w:val="1"/>
      <w:marLeft w:val="0"/>
      <w:marRight w:val="0"/>
      <w:marTop w:val="0"/>
      <w:marBottom w:val="0"/>
      <w:divBdr>
        <w:top w:val="none" w:sz="0" w:space="0" w:color="auto"/>
        <w:left w:val="none" w:sz="0" w:space="0" w:color="auto"/>
        <w:bottom w:val="none" w:sz="0" w:space="0" w:color="auto"/>
        <w:right w:val="none" w:sz="0" w:space="0" w:color="auto"/>
      </w:divBdr>
    </w:div>
    <w:div w:id="1099986782">
      <w:bodyDiv w:val="1"/>
      <w:marLeft w:val="0"/>
      <w:marRight w:val="0"/>
      <w:marTop w:val="0"/>
      <w:marBottom w:val="0"/>
      <w:divBdr>
        <w:top w:val="none" w:sz="0" w:space="0" w:color="auto"/>
        <w:left w:val="none" w:sz="0" w:space="0" w:color="auto"/>
        <w:bottom w:val="none" w:sz="0" w:space="0" w:color="auto"/>
        <w:right w:val="none" w:sz="0" w:space="0" w:color="auto"/>
      </w:divBdr>
    </w:div>
    <w:div w:id="1128814211">
      <w:bodyDiv w:val="1"/>
      <w:marLeft w:val="0"/>
      <w:marRight w:val="0"/>
      <w:marTop w:val="0"/>
      <w:marBottom w:val="0"/>
      <w:divBdr>
        <w:top w:val="none" w:sz="0" w:space="0" w:color="auto"/>
        <w:left w:val="none" w:sz="0" w:space="0" w:color="auto"/>
        <w:bottom w:val="none" w:sz="0" w:space="0" w:color="auto"/>
        <w:right w:val="none" w:sz="0" w:space="0" w:color="auto"/>
      </w:divBdr>
    </w:div>
    <w:div w:id="1180702042">
      <w:bodyDiv w:val="1"/>
      <w:marLeft w:val="0"/>
      <w:marRight w:val="0"/>
      <w:marTop w:val="0"/>
      <w:marBottom w:val="0"/>
      <w:divBdr>
        <w:top w:val="none" w:sz="0" w:space="0" w:color="auto"/>
        <w:left w:val="none" w:sz="0" w:space="0" w:color="auto"/>
        <w:bottom w:val="none" w:sz="0" w:space="0" w:color="auto"/>
        <w:right w:val="none" w:sz="0" w:space="0" w:color="auto"/>
      </w:divBdr>
    </w:div>
    <w:div w:id="1258908224">
      <w:bodyDiv w:val="1"/>
      <w:marLeft w:val="0"/>
      <w:marRight w:val="0"/>
      <w:marTop w:val="0"/>
      <w:marBottom w:val="0"/>
      <w:divBdr>
        <w:top w:val="none" w:sz="0" w:space="0" w:color="auto"/>
        <w:left w:val="none" w:sz="0" w:space="0" w:color="auto"/>
        <w:bottom w:val="none" w:sz="0" w:space="0" w:color="auto"/>
        <w:right w:val="none" w:sz="0" w:space="0" w:color="auto"/>
      </w:divBdr>
    </w:div>
    <w:div w:id="1391460938">
      <w:bodyDiv w:val="1"/>
      <w:marLeft w:val="0"/>
      <w:marRight w:val="0"/>
      <w:marTop w:val="0"/>
      <w:marBottom w:val="0"/>
      <w:divBdr>
        <w:top w:val="none" w:sz="0" w:space="0" w:color="auto"/>
        <w:left w:val="none" w:sz="0" w:space="0" w:color="auto"/>
        <w:bottom w:val="none" w:sz="0" w:space="0" w:color="auto"/>
        <w:right w:val="none" w:sz="0" w:space="0" w:color="auto"/>
      </w:divBdr>
    </w:div>
    <w:div w:id="1402362297">
      <w:bodyDiv w:val="1"/>
      <w:marLeft w:val="0"/>
      <w:marRight w:val="0"/>
      <w:marTop w:val="0"/>
      <w:marBottom w:val="0"/>
      <w:divBdr>
        <w:top w:val="none" w:sz="0" w:space="0" w:color="auto"/>
        <w:left w:val="none" w:sz="0" w:space="0" w:color="auto"/>
        <w:bottom w:val="none" w:sz="0" w:space="0" w:color="auto"/>
        <w:right w:val="none" w:sz="0" w:space="0" w:color="auto"/>
      </w:divBdr>
    </w:div>
    <w:div w:id="1614093746">
      <w:bodyDiv w:val="1"/>
      <w:marLeft w:val="0"/>
      <w:marRight w:val="0"/>
      <w:marTop w:val="0"/>
      <w:marBottom w:val="0"/>
      <w:divBdr>
        <w:top w:val="none" w:sz="0" w:space="0" w:color="auto"/>
        <w:left w:val="none" w:sz="0" w:space="0" w:color="auto"/>
        <w:bottom w:val="none" w:sz="0" w:space="0" w:color="auto"/>
        <w:right w:val="none" w:sz="0" w:space="0" w:color="auto"/>
      </w:divBdr>
    </w:div>
    <w:div w:id="1623269184">
      <w:bodyDiv w:val="1"/>
      <w:marLeft w:val="0"/>
      <w:marRight w:val="0"/>
      <w:marTop w:val="0"/>
      <w:marBottom w:val="0"/>
      <w:divBdr>
        <w:top w:val="none" w:sz="0" w:space="0" w:color="auto"/>
        <w:left w:val="none" w:sz="0" w:space="0" w:color="auto"/>
        <w:bottom w:val="none" w:sz="0" w:space="0" w:color="auto"/>
        <w:right w:val="none" w:sz="0" w:space="0" w:color="auto"/>
      </w:divBdr>
    </w:div>
    <w:div w:id="1666546319">
      <w:bodyDiv w:val="1"/>
      <w:marLeft w:val="0"/>
      <w:marRight w:val="0"/>
      <w:marTop w:val="0"/>
      <w:marBottom w:val="0"/>
      <w:divBdr>
        <w:top w:val="none" w:sz="0" w:space="0" w:color="auto"/>
        <w:left w:val="none" w:sz="0" w:space="0" w:color="auto"/>
        <w:bottom w:val="none" w:sz="0" w:space="0" w:color="auto"/>
        <w:right w:val="none" w:sz="0" w:space="0" w:color="auto"/>
      </w:divBdr>
    </w:div>
    <w:div w:id="1743674686">
      <w:bodyDiv w:val="1"/>
      <w:marLeft w:val="0"/>
      <w:marRight w:val="0"/>
      <w:marTop w:val="0"/>
      <w:marBottom w:val="0"/>
      <w:divBdr>
        <w:top w:val="none" w:sz="0" w:space="0" w:color="auto"/>
        <w:left w:val="none" w:sz="0" w:space="0" w:color="auto"/>
        <w:bottom w:val="none" w:sz="0" w:space="0" w:color="auto"/>
        <w:right w:val="none" w:sz="0" w:space="0" w:color="auto"/>
      </w:divBdr>
    </w:div>
    <w:div w:id="1756709355">
      <w:bodyDiv w:val="1"/>
      <w:marLeft w:val="0"/>
      <w:marRight w:val="0"/>
      <w:marTop w:val="0"/>
      <w:marBottom w:val="0"/>
      <w:divBdr>
        <w:top w:val="none" w:sz="0" w:space="0" w:color="auto"/>
        <w:left w:val="none" w:sz="0" w:space="0" w:color="auto"/>
        <w:bottom w:val="none" w:sz="0" w:space="0" w:color="auto"/>
        <w:right w:val="none" w:sz="0" w:space="0" w:color="auto"/>
      </w:divBdr>
    </w:div>
    <w:div w:id="1783300991">
      <w:bodyDiv w:val="1"/>
      <w:marLeft w:val="0"/>
      <w:marRight w:val="0"/>
      <w:marTop w:val="0"/>
      <w:marBottom w:val="0"/>
      <w:divBdr>
        <w:top w:val="none" w:sz="0" w:space="0" w:color="auto"/>
        <w:left w:val="none" w:sz="0" w:space="0" w:color="auto"/>
        <w:bottom w:val="none" w:sz="0" w:space="0" w:color="auto"/>
        <w:right w:val="none" w:sz="0" w:space="0" w:color="auto"/>
      </w:divBdr>
    </w:div>
    <w:div w:id="1785152196">
      <w:bodyDiv w:val="1"/>
      <w:marLeft w:val="0"/>
      <w:marRight w:val="0"/>
      <w:marTop w:val="0"/>
      <w:marBottom w:val="0"/>
      <w:divBdr>
        <w:top w:val="none" w:sz="0" w:space="0" w:color="auto"/>
        <w:left w:val="none" w:sz="0" w:space="0" w:color="auto"/>
        <w:bottom w:val="none" w:sz="0" w:space="0" w:color="auto"/>
        <w:right w:val="none" w:sz="0" w:space="0" w:color="auto"/>
      </w:divBdr>
    </w:div>
    <w:div w:id="1785953344">
      <w:bodyDiv w:val="1"/>
      <w:marLeft w:val="0"/>
      <w:marRight w:val="0"/>
      <w:marTop w:val="0"/>
      <w:marBottom w:val="0"/>
      <w:divBdr>
        <w:top w:val="none" w:sz="0" w:space="0" w:color="auto"/>
        <w:left w:val="none" w:sz="0" w:space="0" w:color="auto"/>
        <w:bottom w:val="none" w:sz="0" w:space="0" w:color="auto"/>
        <w:right w:val="none" w:sz="0" w:space="0" w:color="auto"/>
      </w:divBdr>
    </w:div>
    <w:div w:id="1943950570">
      <w:bodyDiv w:val="1"/>
      <w:marLeft w:val="0"/>
      <w:marRight w:val="0"/>
      <w:marTop w:val="0"/>
      <w:marBottom w:val="0"/>
      <w:divBdr>
        <w:top w:val="none" w:sz="0" w:space="0" w:color="auto"/>
        <w:left w:val="none" w:sz="0" w:space="0" w:color="auto"/>
        <w:bottom w:val="none" w:sz="0" w:space="0" w:color="auto"/>
        <w:right w:val="none" w:sz="0" w:space="0" w:color="auto"/>
      </w:divBdr>
    </w:div>
    <w:div w:id="1954358999">
      <w:bodyDiv w:val="1"/>
      <w:marLeft w:val="0"/>
      <w:marRight w:val="0"/>
      <w:marTop w:val="0"/>
      <w:marBottom w:val="0"/>
      <w:divBdr>
        <w:top w:val="none" w:sz="0" w:space="0" w:color="auto"/>
        <w:left w:val="none" w:sz="0" w:space="0" w:color="auto"/>
        <w:bottom w:val="none" w:sz="0" w:space="0" w:color="auto"/>
        <w:right w:val="none" w:sz="0" w:space="0" w:color="auto"/>
      </w:divBdr>
    </w:div>
    <w:div w:id="2034964187">
      <w:bodyDiv w:val="1"/>
      <w:marLeft w:val="0"/>
      <w:marRight w:val="0"/>
      <w:marTop w:val="0"/>
      <w:marBottom w:val="0"/>
      <w:divBdr>
        <w:top w:val="none" w:sz="0" w:space="0" w:color="auto"/>
        <w:left w:val="none" w:sz="0" w:space="0" w:color="auto"/>
        <w:bottom w:val="none" w:sz="0" w:space="0" w:color="auto"/>
        <w:right w:val="none" w:sz="0" w:space="0" w:color="auto"/>
      </w:divBdr>
    </w:div>
    <w:div w:id="2050716971">
      <w:bodyDiv w:val="1"/>
      <w:marLeft w:val="0"/>
      <w:marRight w:val="0"/>
      <w:marTop w:val="0"/>
      <w:marBottom w:val="0"/>
      <w:divBdr>
        <w:top w:val="none" w:sz="0" w:space="0" w:color="auto"/>
        <w:left w:val="none" w:sz="0" w:space="0" w:color="auto"/>
        <w:bottom w:val="none" w:sz="0" w:space="0" w:color="auto"/>
        <w:right w:val="none" w:sz="0" w:space="0" w:color="auto"/>
      </w:divBdr>
    </w:div>
    <w:div w:id="2139489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javascript:void(0)" TargetMode="External"/><Relationship Id="rId2" Type="http://schemas.openxmlformats.org/officeDocument/2006/relationships/hyperlink" Target="javascript:void(0)" TargetMode="External"/><Relationship Id="rId1" Type="http://schemas.openxmlformats.org/officeDocument/2006/relationships/hyperlink" Target="javascript:void(0)" TargetMode="External"/><Relationship Id="rId4"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YnxaDE0MVhgr5waZ935ejRO2g==">AMUW2mVpKl0xXVGGpUPwaR2qHkQRw31xqp1wTr0RB5RKDRgTIWL3HWowUO89vFHmX6EloR4kybSb5fb61WXI/ialWTUXnsMtRQT/Je8EzUHBLGcyHoD4MSbaE/7pnU/Kul0O7cU+VrIhEQ3iLBLCCktES9SQDHEO536K1vHoVGOyAT4J/we3rNVmBY/XSlpgVok7ublghwaOw/Y3Mh+bWeZ+cambALUS2Q==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52F598-DD87-493E-9601-F369146F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2772</Words>
  <Characters>15805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nguyenhoanglong</dc:creator>
  <cp:lastModifiedBy>user1</cp:lastModifiedBy>
  <cp:revision>3</cp:revision>
  <cp:lastPrinted>2024-01-31T10:01:00Z</cp:lastPrinted>
  <dcterms:created xsi:type="dcterms:W3CDTF">2025-02-04T04:13:00Z</dcterms:created>
  <dcterms:modified xsi:type="dcterms:W3CDTF">2025-02-04T08:06:00Z</dcterms:modified>
</cp:coreProperties>
</file>